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1CD2" w14:textId="77777777" w:rsidR="003B3FD0" w:rsidRPr="005A7495" w:rsidRDefault="003B3FD0" w:rsidP="00635007">
      <w:pPr>
        <w:pStyle w:val="TVTitelTVE1"/>
      </w:pPr>
      <w:r w:rsidRPr="005A7495">
        <w:t xml:space="preserve">Tarifeinigung in den Tarifverhandlungen </w:t>
      </w:r>
    </w:p>
    <w:p w14:paraId="2B375F56" w14:textId="77777777" w:rsidR="003B3FD0" w:rsidRPr="005A7495" w:rsidRDefault="003B3FD0" w:rsidP="00635007">
      <w:pPr>
        <w:pStyle w:val="TVTitelTVE1"/>
      </w:pPr>
      <w:r w:rsidRPr="005A7495">
        <w:t>für die Beschäftigten des öffentlichen Dienstes des Landes Hessen</w:t>
      </w:r>
    </w:p>
    <w:p w14:paraId="06511ED1" w14:textId="77777777" w:rsidR="003B3FD0" w:rsidRPr="005A7495" w:rsidRDefault="003B3FD0" w:rsidP="00635007">
      <w:pPr>
        <w:pStyle w:val="TVTitelTVE1"/>
      </w:pPr>
      <w:r w:rsidRPr="005A7495">
        <w:t>vom</w:t>
      </w:r>
    </w:p>
    <w:p w14:paraId="7117F0B8" w14:textId="77777777" w:rsidR="003B3FD0" w:rsidRPr="005A7495" w:rsidRDefault="003B3FD0" w:rsidP="00635007">
      <w:pPr>
        <w:pStyle w:val="TVTitelTVE1"/>
      </w:pPr>
      <w:r>
        <w:t>29</w:t>
      </w:r>
      <w:r w:rsidRPr="005A7495">
        <w:t xml:space="preserve">. </w:t>
      </w:r>
      <w:r>
        <w:t>März</w:t>
      </w:r>
      <w:r w:rsidRPr="005A7495">
        <w:t xml:space="preserve"> 201</w:t>
      </w:r>
      <w:r>
        <w:t>9</w:t>
      </w:r>
    </w:p>
    <w:p w14:paraId="3E7AB6E8" w14:textId="4FF28115" w:rsidR="003B3FD0" w:rsidRDefault="003B3FD0" w:rsidP="0047409C">
      <w:pPr>
        <w:pStyle w:val="TVE1"/>
      </w:pPr>
      <w:r w:rsidRPr="005A7495">
        <w:t>I.</w:t>
      </w:r>
      <w:r w:rsidRPr="005A7495">
        <w:tab/>
        <w:t>Entgelt</w:t>
      </w:r>
    </w:p>
    <w:p w14:paraId="254EDA5F" w14:textId="32D92EC1" w:rsidR="0004797D" w:rsidRDefault="0004797D" w:rsidP="0004797D">
      <w:pPr>
        <w:pStyle w:val="TVStandardohneAbsEinzug1"/>
      </w:pPr>
      <w:r>
        <w:t xml:space="preserve">Die Tarifvertragsparteien vereinbaren Entgelterhöhungen mit </w:t>
      </w:r>
      <w:r w:rsidR="00F27D2D">
        <w:t xml:space="preserve">folgenden </w:t>
      </w:r>
      <w:r>
        <w:t>Gesamtvolumen:</w:t>
      </w:r>
    </w:p>
    <w:p w14:paraId="55B7F935" w14:textId="68335476" w:rsidR="0004797D" w:rsidRPr="005A7495" w:rsidRDefault="0004797D" w:rsidP="0004797D">
      <w:pPr>
        <w:pStyle w:val="TVStandardohneAbsEinzug1"/>
      </w:pPr>
      <w:r>
        <w:t>zum</w:t>
      </w:r>
      <w:r w:rsidRPr="00124589">
        <w:t xml:space="preserve"> </w:t>
      </w:r>
      <w:r>
        <w:t>1. März 2019</w:t>
      </w:r>
      <w:r w:rsidRPr="005A7495">
        <w:t xml:space="preserve"> </w:t>
      </w:r>
      <w:r w:rsidR="00275D73">
        <w:t>von</w:t>
      </w:r>
      <w:r w:rsidR="00275D73" w:rsidRPr="005A7495">
        <w:t xml:space="preserve"> </w:t>
      </w:r>
      <w:r>
        <w:t xml:space="preserve">3,2 </w:t>
      </w:r>
      <w:r w:rsidRPr="005A7495">
        <w:t>v.H.</w:t>
      </w:r>
      <w:r>
        <w:t>,</w:t>
      </w:r>
    </w:p>
    <w:p w14:paraId="0DE0572D" w14:textId="2FDA62CA" w:rsidR="0004797D" w:rsidRDefault="0004797D" w:rsidP="0004797D">
      <w:pPr>
        <w:pStyle w:val="TVStandardohneAbsEinzug1"/>
      </w:pPr>
      <w:r>
        <w:t>zum</w:t>
      </w:r>
      <w:r w:rsidRPr="005A7495">
        <w:t xml:space="preserve"> </w:t>
      </w:r>
      <w:r>
        <w:t>1. Februar 2020</w:t>
      </w:r>
      <w:r w:rsidRPr="005A7495">
        <w:t xml:space="preserve"> </w:t>
      </w:r>
      <w:r w:rsidR="00275D73">
        <w:t>von</w:t>
      </w:r>
      <w:r w:rsidR="00275D73" w:rsidRPr="005A7495">
        <w:t xml:space="preserve"> </w:t>
      </w:r>
      <w:r>
        <w:t>3,2 v.H. und</w:t>
      </w:r>
    </w:p>
    <w:p w14:paraId="727D028E" w14:textId="1ECA7CE1" w:rsidR="0004797D" w:rsidRDefault="0004797D" w:rsidP="0004797D">
      <w:pPr>
        <w:pStyle w:val="TVStandardohneAbsEinzug1"/>
      </w:pPr>
      <w:r>
        <w:t>ab</w:t>
      </w:r>
      <w:r w:rsidRPr="005A7495">
        <w:t xml:space="preserve"> </w:t>
      </w:r>
      <w:r>
        <w:t>1. Januar 2021</w:t>
      </w:r>
      <w:r w:rsidRPr="005A7495">
        <w:t xml:space="preserve"> </w:t>
      </w:r>
      <w:r w:rsidR="00275D73">
        <w:t>von</w:t>
      </w:r>
      <w:r w:rsidR="00275D73" w:rsidRPr="005A7495">
        <w:t xml:space="preserve"> </w:t>
      </w:r>
      <w:r w:rsidRPr="005A7495">
        <w:t>weitere</w:t>
      </w:r>
      <w:r w:rsidR="00275D73">
        <w:t>n</w:t>
      </w:r>
      <w:r>
        <w:t xml:space="preserve"> 1,4 </w:t>
      </w:r>
      <w:r w:rsidRPr="005A7495">
        <w:t>v.H.</w:t>
      </w:r>
    </w:p>
    <w:p w14:paraId="04C7CA10" w14:textId="19178E28" w:rsidR="003B3FD0" w:rsidRPr="005A7495" w:rsidRDefault="003B3FD0" w:rsidP="008F168C">
      <w:pPr>
        <w:pStyle w:val="TVE2"/>
      </w:pPr>
      <w:r w:rsidRPr="005A7495">
        <w:t>1.</w:t>
      </w:r>
      <w:r w:rsidRPr="005A7495">
        <w:tab/>
        <w:t xml:space="preserve">Erhöhung der Tabellenentgelte </w:t>
      </w:r>
      <w:r w:rsidR="0007491E">
        <w:t xml:space="preserve">der Anlage B </w:t>
      </w:r>
      <w:r w:rsidR="00F65488">
        <w:t>zum</w:t>
      </w:r>
      <w:r w:rsidR="00F65488" w:rsidRPr="005A7495">
        <w:t xml:space="preserve"> </w:t>
      </w:r>
      <w:r w:rsidRPr="005A7495">
        <w:t>TV-H</w:t>
      </w:r>
    </w:p>
    <w:p w14:paraId="7F9F6AE0" w14:textId="7702982C" w:rsidR="003B3FD0" w:rsidRPr="005A7495" w:rsidRDefault="003B3FD0" w:rsidP="000F3759">
      <w:pPr>
        <w:pStyle w:val="TVStandardohneAbsEinzug1"/>
      </w:pPr>
      <w:r w:rsidRPr="005A7495">
        <w:t xml:space="preserve">Die Tabellenentgelte (einschließlich der Beträge aus einer individuellen Zwischen- oder Endstufe sowie </w:t>
      </w:r>
      <w:r w:rsidR="00F65488">
        <w:t>die</w:t>
      </w:r>
      <w:r w:rsidR="00F65488" w:rsidRPr="005A7495">
        <w:t xml:space="preserve"> </w:t>
      </w:r>
      <w:r w:rsidRPr="005A7495">
        <w:t>Tabellenwerte für die Entgeltgruppen 2 Ü, 13 Ü und 15 Ü) werden wie folgt erhöht:</w:t>
      </w:r>
    </w:p>
    <w:p w14:paraId="61AC087E" w14:textId="5D322393" w:rsidR="00DE04F3" w:rsidRDefault="0007491E" w:rsidP="00DE04F3">
      <w:pPr>
        <w:pStyle w:val="TVStandardAufzhlung1Ebene"/>
        <w:numPr>
          <w:ilvl w:val="0"/>
          <w:numId w:val="35"/>
        </w:numPr>
      </w:pPr>
      <w:r w:rsidRPr="009E62CB">
        <w:t>zum</w:t>
      </w:r>
      <w:r w:rsidR="00785FCA">
        <w:t xml:space="preserve"> 1. März 2019 </w:t>
      </w:r>
      <w:r w:rsidR="00DE04F3">
        <w:t xml:space="preserve">um ein Gesamtvolumen </w:t>
      </w:r>
      <w:r w:rsidR="0026237D">
        <w:t xml:space="preserve">von </w:t>
      </w:r>
      <w:r w:rsidR="00DE04F3">
        <w:t xml:space="preserve">3,2 v.H.; in diesem Gesamtvolumen sind enthalten </w:t>
      </w:r>
    </w:p>
    <w:p w14:paraId="276EC269" w14:textId="0089FCEF" w:rsidR="00DE04F3" w:rsidRDefault="00DE04F3" w:rsidP="00DE04F3">
      <w:pPr>
        <w:pStyle w:val="TVStandardAufzhlung2Ebene"/>
      </w:pPr>
      <w:r>
        <w:t>-</w:t>
      </w:r>
      <w:r>
        <w:tab/>
        <w:t xml:space="preserve">die Anhebung der Stufe 1 in den Entgeltgruppen 2 bis 15 um 4,5 </w:t>
      </w:r>
      <w:r w:rsidR="006C6A29" w:rsidRPr="005A7495">
        <w:t>v.H</w:t>
      </w:r>
      <w:r w:rsidR="009A5A58">
        <w:t>.,</w:t>
      </w:r>
      <w:r w:rsidR="006C6A29" w:rsidDel="006C6A29">
        <w:t xml:space="preserve"> </w:t>
      </w:r>
      <w:r w:rsidR="00F27D2D">
        <w:t xml:space="preserve">mindestens jedoch eine Erhöhung um 100 Euro </w:t>
      </w:r>
      <w:r>
        <w:t xml:space="preserve">und </w:t>
      </w:r>
    </w:p>
    <w:p w14:paraId="3800F7B6" w14:textId="016258C9" w:rsidR="00DE04F3" w:rsidRDefault="00DE04F3" w:rsidP="00DE04F3">
      <w:pPr>
        <w:pStyle w:val="TVStandardAufzhlung2Ebene"/>
      </w:pPr>
      <w:r>
        <w:t>-</w:t>
      </w:r>
      <w:r>
        <w:tab/>
        <w:t>für die übrigen Stufen in allen Entgeltgruppen eine lineare Erhöhung, mindestens jedoch eine Erhöhung um 100 Euro;</w:t>
      </w:r>
    </w:p>
    <w:p w14:paraId="453CDCAB" w14:textId="7F1DE723" w:rsidR="00DE04F3" w:rsidRDefault="0007491E" w:rsidP="00DE04F3">
      <w:pPr>
        <w:pStyle w:val="TVStandardAufzhlung1Ebene"/>
        <w:numPr>
          <w:ilvl w:val="0"/>
          <w:numId w:val="35"/>
        </w:numPr>
      </w:pPr>
      <w:r w:rsidRPr="00A060D2">
        <w:t xml:space="preserve">zum </w:t>
      </w:r>
      <w:r w:rsidR="00785FCA">
        <w:t>1. Februar 202</w:t>
      </w:r>
      <w:r w:rsidR="00DE04F3">
        <w:t xml:space="preserve">0 um ein Gesamtvolumen </w:t>
      </w:r>
      <w:r w:rsidR="0026237D">
        <w:t xml:space="preserve">von </w:t>
      </w:r>
      <w:r w:rsidR="00DE04F3">
        <w:t xml:space="preserve">3,2 v.H.; in diesem Gesamtvolumen sind enthalten </w:t>
      </w:r>
    </w:p>
    <w:p w14:paraId="13F40726" w14:textId="7ED66798" w:rsidR="00DE04F3" w:rsidRPr="00DE04F3" w:rsidRDefault="00DE04F3" w:rsidP="00DE04F3">
      <w:pPr>
        <w:pStyle w:val="TVStandardAufzhlung2Ebene"/>
      </w:pPr>
      <w:r w:rsidRPr="00DE04F3">
        <w:t>-</w:t>
      </w:r>
      <w:r w:rsidRPr="00DE04F3">
        <w:tab/>
        <w:t xml:space="preserve">die Anhebung der Stufe 1 in den Entgeltgruppen 2 bis 15 um </w:t>
      </w:r>
      <w:r>
        <w:t>weiter</w:t>
      </w:r>
      <w:r w:rsidR="0004054C">
        <w:t>e</w:t>
      </w:r>
      <w:r>
        <w:t xml:space="preserve"> </w:t>
      </w:r>
      <w:r w:rsidRPr="00DE04F3">
        <w:t>4,</w:t>
      </w:r>
      <w:r>
        <w:t>3</w:t>
      </w:r>
      <w:r w:rsidRPr="00DE04F3">
        <w:t xml:space="preserve"> </w:t>
      </w:r>
      <w:r w:rsidR="006C6A29" w:rsidRPr="005A7495">
        <w:t>v.H</w:t>
      </w:r>
      <w:r w:rsidR="009A5A58">
        <w:t>.</w:t>
      </w:r>
      <w:r w:rsidR="00F27D2D">
        <w:t xml:space="preserve">, </w:t>
      </w:r>
      <w:r w:rsidR="00F27D2D" w:rsidRPr="00DE04F3">
        <w:t>mindestens jedoch eine Erhöhung um 100 Euro</w:t>
      </w:r>
      <w:r w:rsidR="00F27D2D" w:rsidRPr="00DE04F3" w:rsidDel="006C6A29">
        <w:t xml:space="preserve"> </w:t>
      </w:r>
      <w:r w:rsidRPr="00DE04F3">
        <w:t xml:space="preserve">und </w:t>
      </w:r>
    </w:p>
    <w:p w14:paraId="13C30869" w14:textId="4F22859C" w:rsidR="00DE04F3" w:rsidRPr="00DE04F3" w:rsidRDefault="00DE04F3" w:rsidP="00DE04F3">
      <w:pPr>
        <w:pStyle w:val="TVStandardAufzhlung2Ebene"/>
      </w:pPr>
      <w:r w:rsidRPr="00DE04F3">
        <w:t>-</w:t>
      </w:r>
      <w:r w:rsidRPr="00DE04F3">
        <w:tab/>
        <w:t>für die übrigen Stufen in allen Entgeltgruppen eine lineare Erhöhung, mindestens jedoch eine Erhöhung um 100 Euro;</w:t>
      </w:r>
    </w:p>
    <w:p w14:paraId="22959F40" w14:textId="1C8249EF" w:rsidR="00DE04F3" w:rsidRDefault="00DE04F3" w:rsidP="00DE04F3">
      <w:pPr>
        <w:pStyle w:val="TVStandardAufzhlung1Ebene"/>
        <w:numPr>
          <w:ilvl w:val="0"/>
          <w:numId w:val="35"/>
        </w:numPr>
      </w:pPr>
      <w:r>
        <w:t>ab 1. Januar 2021</w:t>
      </w:r>
      <w:r w:rsidRPr="00DE04F3">
        <w:t xml:space="preserve"> </w:t>
      </w:r>
      <w:r>
        <w:t xml:space="preserve">um ein Gesamtvolumen </w:t>
      </w:r>
      <w:r w:rsidR="0026237D">
        <w:t xml:space="preserve">von </w:t>
      </w:r>
      <w:r>
        <w:t xml:space="preserve">1,4 v.H.; in diesem Gesamtvolumen sind enthalten </w:t>
      </w:r>
    </w:p>
    <w:p w14:paraId="46F40893" w14:textId="5EC21FFA" w:rsidR="00DE04F3" w:rsidRPr="00DE04F3" w:rsidRDefault="00DE04F3" w:rsidP="00DE04F3">
      <w:pPr>
        <w:pStyle w:val="TVStandardAufzhlung2Ebene"/>
      </w:pPr>
      <w:r w:rsidRPr="00DE04F3">
        <w:t>-</w:t>
      </w:r>
      <w:r w:rsidRPr="00DE04F3">
        <w:tab/>
        <w:t xml:space="preserve">die Anhebung der Stufe 1 in den Entgeltgruppen 2 bis 15 um </w:t>
      </w:r>
      <w:r>
        <w:t>weiter</w:t>
      </w:r>
      <w:r w:rsidR="0004054C">
        <w:t>e</w:t>
      </w:r>
      <w:r>
        <w:t xml:space="preserve"> 1,8</w:t>
      </w:r>
      <w:r w:rsidRPr="00DE04F3">
        <w:t xml:space="preserve"> </w:t>
      </w:r>
      <w:r w:rsidR="006C6A29" w:rsidRPr="005A7495">
        <w:t>v.H</w:t>
      </w:r>
      <w:r w:rsidR="006E3C67">
        <w:t>.</w:t>
      </w:r>
      <w:r w:rsidR="00F27D2D">
        <w:t xml:space="preserve">, </w:t>
      </w:r>
      <w:r w:rsidR="00F27D2D" w:rsidRPr="00DE04F3">
        <w:t xml:space="preserve">mindestens jedoch eine Erhöhung um </w:t>
      </w:r>
      <w:r w:rsidR="00F27D2D">
        <w:t>40 Euro</w:t>
      </w:r>
      <w:r w:rsidR="006C6A29" w:rsidRPr="00DE04F3" w:rsidDel="006C6A29">
        <w:t xml:space="preserve"> </w:t>
      </w:r>
      <w:r w:rsidRPr="00DE04F3">
        <w:t xml:space="preserve">und </w:t>
      </w:r>
    </w:p>
    <w:p w14:paraId="1AF9C8CB" w14:textId="37819B0A" w:rsidR="00DE04F3" w:rsidRDefault="00DE04F3" w:rsidP="00DE04F3">
      <w:pPr>
        <w:pStyle w:val="TVStandardAufzhlung2Ebene"/>
      </w:pPr>
      <w:r w:rsidRPr="00DE04F3">
        <w:t>-</w:t>
      </w:r>
      <w:r w:rsidRPr="00DE04F3">
        <w:tab/>
        <w:t xml:space="preserve">für die übrigen Stufen in allen Entgeltgruppen eine lineare Erhöhung, mindestens jedoch eine Erhöhung um </w:t>
      </w:r>
      <w:r>
        <w:t>40</w:t>
      </w:r>
      <w:r w:rsidR="0048508D">
        <w:t xml:space="preserve"> Euro.</w:t>
      </w:r>
    </w:p>
    <w:p w14:paraId="022597B1" w14:textId="0C90FA85" w:rsidR="0048508D" w:rsidRPr="00DE04F3" w:rsidRDefault="0048508D" w:rsidP="0048508D">
      <w:pPr>
        <w:pStyle w:val="TVStandardohneAbsEinzug1"/>
      </w:pPr>
      <w:r>
        <w:t xml:space="preserve">Die Tabellenentgelte ergeben sich aus der </w:t>
      </w:r>
      <w:r w:rsidRPr="00A8419A">
        <w:t>Anlage 1.</w:t>
      </w:r>
      <w:r w:rsidR="0004797D">
        <w:t xml:space="preserve"> </w:t>
      </w:r>
    </w:p>
    <w:p w14:paraId="3D10E831" w14:textId="77777777" w:rsidR="003B3FD0" w:rsidRPr="005A7495" w:rsidRDefault="003B3FD0" w:rsidP="008F168C">
      <w:pPr>
        <w:pStyle w:val="TVE2"/>
      </w:pPr>
      <w:r w:rsidRPr="005A7495">
        <w:t>2.</w:t>
      </w:r>
      <w:r w:rsidRPr="005A7495">
        <w:tab/>
        <w:t>Auszubildende, Praktikantinnen und Praktikanten</w:t>
      </w:r>
    </w:p>
    <w:p w14:paraId="4CA88434" w14:textId="77777777" w:rsidR="003B3FD0" w:rsidRPr="005A7495" w:rsidRDefault="003B3FD0" w:rsidP="009E62CB">
      <w:pPr>
        <w:pStyle w:val="TVStandardohneAbsEinzug1"/>
      </w:pPr>
      <w:r w:rsidRPr="005A7495">
        <w:t xml:space="preserve">Die monatlichen Ausbildungsentgelte der Auszubildenden nach dem TVA-H BBiG und nach dem TVA-H Pflege sowie die Tarifentgelte der Praktikantinnen und Praktikanten nach dem TV </w:t>
      </w:r>
      <w:proofErr w:type="spellStart"/>
      <w:r w:rsidRPr="005A7495">
        <w:t>Prakt</w:t>
      </w:r>
      <w:proofErr w:type="spellEnd"/>
      <w:r w:rsidRPr="005A7495">
        <w:t>-H werden wie folgt erhöht:</w:t>
      </w:r>
    </w:p>
    <w:p w14:paraId="77E4A803" w14:textId="215B80CA" w:rsidR="003B3FD0" w:rsidRPr="005A7495" w:rsidRDefault="00635007" w:rsidP="009E62CB">
      <w:pPr>
        <w:pStyle w:val="TVStandardAufzhlung1Ebene"/>
      </w:pPr>
      <w:r>
        <w:t>a)</w:t>
      </w:r>
      <w:r>
        <w:tab/>
      </w:r>
      <w:r w:rsidR="006C2E2F">
        <w:t>zum</w:t>
      </w:r>
      <w:r w:rsidR="00785FCA">
        <w:t xml:space="preserve"> 1. Januar 2019 </w:t>
      </w:r>
      <w:r w:rsidR="003B3FD0" w:rsidRPr="005A7495">
        <w:t xml:space="preserve">um einen Festbetrag in Höhe von </w:t>
      </w:r>
      <w:r w:rsidR="00785FCA">
        <w:t>60</w:t>
      </w:r>
      <w:r w:rsidR="006C2E2F" w:rsidRPr="005A7495">
        <w:t xml:space="preserve"> </w:t>
      </w:r>
      <w:r w:rsidR="003B3FD0" w:rsidRPr="005A7495">
        <w:t>Euro,</w:t>
      </w:r>
    </w:p>
    <w:p w14:paraId="1A0E753A" w14:textId="4EC004A9" w:rsidR="003B3FD0" w:rsidRDefault="00635007" w:rsidP="009E62CB">
      <w:pPr>
        <w:pStyle w:val="TVStandardAufzhlung1Ebene"/>
      </w:pPr>
      <w:r>
        <w:t>b)</w:t>
      </w:r>
      <w:r>
        <w:tab/>
      </w:r>
      <w:r w:rsidR="006C2E2F">
        <w:t xml:space="preserve">zum </w:t>
      </w:r>
      <w:r w:rsidR="00785FCA">
        <w:t>1. Januar 2020</w:t>
      </w:r>
      <w:r w:rsidR="003B3FD0" w:rsidRPr="005A7495">
        <w:t xml:space="preserve"> um einen weiteren Festbetrag in Höhe von </w:t>
      </w:r>
      <w:r w:rsidR="00785FCA">
        <w:t>60</w:t>
      </w:r>
      <w:r w:rsidR="006C2E2F" w:rsidRPr="005A7495">
        <w:t xml:space="preserve"> </w:t>
      </w:r>
      <w:r w:rsidR="003B3FD0" w:rsidRPr="005A7495">
        <w:t>Euro.</w:t>
      </w:r>
    </w:p>
    <w:p w14:paraId="37B3E88B" w14:textId="627815FC" w:rsidR="003B3FD0" w:rsidRPr="005A7495" w:rsidRDefault="00306DFE" w:rsidP="008F168C">
      <w:pPr>
        <w:pStyle w:val="TVE2"/>
      </w:pPr>
      <w:r>
        <w:lastRenderedPageBreak/>
        <w:t>3</w:t>
      </w:r>
      <w:r w:rsidR="003B3FD0" w:rsidRPr="005A7495">
        <w:t>.</w:t>
      </w:r>
      <w:r w:rsidR="003B3FD0" w:rsidRPr="005A7495">
        <w:tab/>
        <w:t>Folgeänderungen bei Entgeltbestandteilen</w:t>
      </w:r>
    </w:p>
    <w:p w14:paraId="0BECF85D" w14:textId="70C0EBA2" w:rsidR="003B3FD0" w:rsidRDefault="003B3FD0" w:rsidP="009E62CB">
      <w:pPr>
        <w:pStyle w:val="TVStandardohneAbsEinzug1"/>
      </w:pPr>
      <w:r w:rsidRPr="005A7495">
        <w:t>Erhöht werden</w:t>
      </w:r>
    </w:p>
    <w:p w14:paraId="341CA635" w14:textId="6E33AA0F" w:rsidR="00124589" w:rsidRPr="005A7495" w:rsidRDefault="003C7222" w:rsidP="00306DFE">
      <w:pPr>
        <w:pStyle w:val="TVStandardohneAbsEinzug1"/>
      </w:pPr>
      <w:r>
        <w:t>zum</w:t>
      </w:r>
      <w:r w:rsidR="00124589" w:rsidRPr="00124589">
        <w:t xml:space="preserve"> </w:t>
      </w:r>
      <w:r w:rsidR="00306DFE">
        <w:t>1. März 2019</w:t>
      </w:r>
      <w:r w:rsidR="00124589" w:rsidRPr="005A7495">
        <w:t xml:space="preserve"> um</w:t>
      </w:r>
      <w:r w:rsidR="00306DFE">
        <w:t xml:space="preserve"> 3,2 </w:t>
      </w:r>
      <w:r w:rsidR="00124589" w:rsidRPr="005A7495">
        <w:t>v.H.</w:t>
      </w:r>
      <w:r>
        <w:t>,</w:t>
      </w:r>
    </w:p>
    <w:p w14:paraId="296B3E19" w14:textId="7BA85227" w:rsidR="008C7DED" w:rsidRDefault="003C7222" w:rsidP="00306DFE">
      <w:pPr>
        <w:pStyle w:val="TVStandardohneAbsEinzug1"/>
      </w:pPr>
      <w:r>
        <w:t>zum</w:t>
      </w:r>
      <w:r w:rsidR="008C7DED" w:rsidRPr="005A7495">
        <w:t xml:space="preserve"> </w:t>
      </w:r>
      <w:r w:rsidR="00306DFE">
        <w:t>1. Februar 2020</w:t>
      </w:r>
      <w:r w:rsidR="008C7DED" w:rsidRPr="005A7495">
        <w:t xml:space="preserve"> um </w:t>
      </w:r>
      <w:r w:rsidR="00825DC5">
        <w:t xml:space="preserve">weitere </w:t>
      </w:r>
      <w:r w:rsidR="00306DFE">
        <w:t xml:space="preserve">3,2 </w:t>
      </w:r>
      <w:r>
        <w:t>v.H. und</w:t>
      </w:r>
    </w:p>
    <w:p w14:paraId="123A1842" w14:textId="52968402" w:rsidR="008C7DED" w:rsidRDefault="003C7222" w:rsidP="00306DFE">
      <w:pPr>
        <w:pStyle w:val="TVStandardohneAbsEinzug1"/>
      </w:pPr>
      <w:r>
        <w:t>ab</w:t>
      </w:r>
      <w:r w:rsidR="008C7DED" w:rsidRPr="005A7495">
        <w:t xml:space="preserve"> </w:t>
      </w:r>
      <w:r w:rsidR="00306DFE">
        <w:t>1. Januar 2021</w:t>
      </w:r>
      <w:r w:rsidR="008C7DED" w:rsidRPr="005A7495">
        <w:t xml:space="preserve"> um weitere</w:t>
      </w:r>
      <w:r w:rsidR="00306DFE">
        <w:t xml:space="preserve"> 1,4 </w:t>
      </w:r>
      <w:r w:rsidR="008C7DED" w:rsidRPr="005A7495">
        <w:t>v.H.</w:t>
      </w:r>
    </w:p>
    <w:p w14:paraId="1D00AF6D" w14:textId="00B35B30" w:rsidR="003B3FD0" w:rsidRPr="005A7495" w:rsidRDefault="003B3FD0" w:rsidP="009E62CB">
      <w:pPr>
        <w:pStyle w:val="TVStandardAufzhlung1Ebene"/>
      </w:pPr>
      <w:r w:rsidRPr="005A7495">
        <w:t>a)</w:t>
      </w:r>
      <w:r w:rsidRPr="005A7495">
        <w:tab/>
        <w:t>die Garantiebeträge in</w:t>
      </w:r>
      <w:r w:rsidR="006C2E2F">
        <w:t xml:space="preserve"> der Protokollerklärung Nr. 2 Satz 4 zu </w:t>
      </w:r>
      <w:r w:rsidRPr="005A7495">
        <w:t>§ 17 Abs</w:t>
      </w:r>
      <w:r w:rsidR="00F65488">
        <w:t>. </w:t>
      </w:r>
      <w:r w:rsidRPr="005A7495">
        <w:t>4 TV-H,</w:t>
      </w:r>
    </w:p>
    <w:p w14:paraId="3E569F72" w14:textId="77777777" w:rsidR="003B3FD0" w:rsidRPr="005A7495" w:rsidRDefault="003B3FD0" w:rsidP="009E62CB">
      <w:pPr>
        <w:pStyle w:val="TVStandardAufzhlung1Ebene"/>
      </w:pPr>
      <w:r w:rsidRPr="005A7495">
        <w:t>b)</w:t>
      </w:r>
      <w:r w:rsidRPr="005A7495">
        <w:tab/>
        <w:t>die Bereitschaftsdienstentgelte in der Anlage D zum TV-H,</w:t>
      </w:r>
    </w:p>
    <w:p w14:paraId="62B45F00" w14:textId="69E58F28" w:rsidR="00F65488" w:rsidRDefault="00F65488" w:rsidP="00F65488">
      <w:pPr>
        <w:pStyle w:val="TVStandardAufzhlung1Ebene"/>
      </w:pPr>
      <w:r>
        <w:t>c)</w:t>
      </w:r>
      <w:r>
        <w:tab/>
        <w:t>die Zulagenbeträge in der Anlage E zum TV-H</w:t>
      </w:r>
      <w:r w:rsidR="00601188">
        <w:t>,</w:t>
      </w:r>
    </w:p>
    <w:p w14:paraId="575B4E9B" w14:textId="3794989A" w:rsidR="00F65488" w:rsidRDefault="00F65488" w:rsidP="00F65488">
      <w:pPr>
        <w:pStyle w:val="TVStandardAufzhlung1Ebene"/>
      </w:pPr>
      <w:r w:rsidRPr="005A7495">
        <w:t>d)</w:t>
      </w:r>
      <w:r w:rsidRPr="005A7495">
        <w:tab/>
        <w:t>die Besitzstandszulagen nach §§ 9 und 11 TVÜ-H</w:t>
      </w:r>
      <w:r w:rsidR="00601188">
        <w:t xml:space="preserve"> und</w:t>
      </w:r>
    </w:p>
    <w:p w14:paraId="1C2FB0C2" w14:textId="72878D7E" w:rsidR="003B3FD0" w:rsidRPr="005A7495" w:rsidRDefault="00F65488" w:rsidP="009E62CB">
      <w:pPr>
        <w:pStyle w:val="TVStandardAufzhlung1Ebene"/>
        <w:rPr>
          <w:color w:val="000000"/>
        </w:rPr>
      </w:pPr>
      <w:r>
        <w:t>e</w:t>
      </w:r>
      <w:r w:rsidR="003B3FD0" w:rsidRPr="005A7495">
        <w:t>)</w:t>
      </w:r>
      <w:r w:rsidR="003B3FD0" w:rsidRPr="005A7495">
        <w:tab/>
        <w:t xml:space="preserve">die Bemessungsgrundlage für die </w:t>
      </w:r>
      <w:r w:rsidR="003B3FD0" w:rsidRPr="005A7495">
        <w:rPr>
          <w:color w:val="000000"/>
        </w:rPr>
        <w:t xml:space="preserve">Lohnzuschläge nach § 1 Absatz 2 des Tarifvertrages über die Lohnzuschläge gemäß § 29 MTL II (TVZ </w:t>
      </w:r>
      <w:r w:rsidR="00601188">
        <w:rPr>
          <w:color w:val="000000"/>
        </w:rPr>
        <w:t>zum MTL) vom 9. Oktober 1963.</w:t>
      </w:r>
    </w:p>
    <w:p w14:paraId="5BFB3AE3" w14:textId="77777777" w:rsidR="003B3FD0" w:rsidRPr="005A7495" w:rsidRDefault="003B3FD0" w:rsidP="009E62CB">
      <w:pPr>
        <w:pStyle w:val="TVStandardohneAbsEinzug1"/>
      </w:pPr>
      <w:r w:rsidRPr="005A7495">
        <w:t xml:space="preserve">Der Erhöhungssatz nach Nr. 4 der Protokollerklärungen zu § 21 Satz 2 und 3 TV-H beträgt für </w:t>
      </w:r>
    </w:p>
    <w:p w14:paraId="500F0941" w14:textId="18258C28" w:rsidR="003B3FD0" w:rsidRPr="009E62CB" w:rsidRDefault="006C2E2F" w:rsidP="009E62CB">
      <w:pPr>
        <w:pStyle w:val="TVStandardAufzhlung1Ebene"/>
      </w:pPr>
      <w:r w:rsidRPr="009E62CB">
        <w:t>a)</w:t>
      </w:r>
      <w:r w:rsidRPr="009E62CB">
        <w:tab/>
      </w:r>
      <w:r w:rsidR="003B3FD0" w:rsidRPr="009E62CB">
        <w:t xml:space="preserve">vor dem </w:t>
      </w:r>
      <w:r w:rsidR="00306DFE">
        <w:t>1. März 2019</w:t>
      </w:r>
      <w:r w:rsidR="003B3FD0" w:rsidRPr="009E62CB">
        <w:t xml:space="preserve"> zustehende Entgeltbestandteile </w:t>
      </w:r>
      <w:r w:rsidR="00306DFE">
        <w:t>2,88</w:t>
      </w:r>
      <w:r w:rsidR="003B3FD0" w:rsidRPr="009E62CB">
        <w:t xml:space="preserve"> v.H.,</w:t>
      </w:r>
    </w:p>
    <w:p w14:paraId="6BE2E6F1" w14:textId="66506B4B" w:rsidR="003B3FD0" w:rsidRDefault="006C2E2F" w:rsidP="009E62CB">
      <w:pPr>
        <w:pStyle w:val="TVStandardAufzhlung1Ebene"/>
      </w:pPr>
      <w:r w:rsidRPr="009E62CB">
        <w:t>b)</w:t>
      </w:r>
      <w:r w:rsidRPr="009E62CB">
        <w:tab/>
      </w:r>
      <w:r w:rsidR="003B3FD0" w:rsidRPr="009E62CB">
        <w:t xml:space="preserve">vor dem </w:t>
      </w:r>
      <w:r w:rsidR="00306DFE">
        <w:t>1. Februar 2020</w:t>
      </w:r>
      <w:r w:rsidR="003B3FD0" w:rsidRPr="009E62CB">
        <w:t xml:space="preserve"> zustehende Entgeltbestandteile </w:t>
      </w:r>
      <w:r w:rsidR="00306DFE">
        <w:t xml:space="preserve">2,88 </w:t>
      </w:r>
      <w:r w:rsidR="003B3FD0" w:rsidRPr="009E62CB">
        <w:t>v.H.</w:t>
      </w:r>
      <w:r w:rsidR="00306DFE">
        <w:t xml:space="preserve"> und</w:t>
      </w:r>
    </w:p>
    <w:p w14:paraId="723E70B6" w14:textId="34A728FF" w:rsidR="00306DFE" w:rsidRPr="009E62CB" w:rsidRDefault="00306DFE" w:rsidP="009E62CB">
      <w:pPr>
        <w:pStyle w:val="TVStandardAufzhlung1Ebene"/>
      </w:pPr>
      <w:r>
        <w:t>c)</w:t>
      </w:r>
      <w:r>
        <w:tab/>
      </w:r>
      <w:r w:rsidRPr="009E62CB">
        <w:t xml:space="preserve">vor dem </w:t>
      </w:r>
      <w:r>
        <w:t>1. Januar 2021</w:t>
      </w:r>
      <w:r w:rsidRPr="009E62CB">
        <w:t xml:space="preserve"> zustehende Entgeltbestandteile </w:t>
      </w:r>
      <w:r>
        <w:t xml:space="preserve">1,26 </w:t>
      </w:r>
      <w:r w:rsidRPr="009E62CB">
        <w:t>v.H.</w:t>
      </w:r>
    </w:p>
    <w:p w14:paraId="1C6A41B5" w14:textId="77777777" w:rsidR="0048508D" w:rsidRDefault="0048508D" w:rsidP="00306DFE">
      <w:pPr>
        <w:pStyle w:val="TVStandardohneAbsEinzug1"/>
      </w:pPr>
    </w:p>
    <w:p w14:paraId="6C43A790" w14:textId="3EB83B02" w:rsidR="0048508D" w:rsidRDefault="0048508D" w:rsidP="0048508D">
      <w:pPr>
        <w:pStyle w:val="TVStandardohneAbsEinzug1"/>
      </w:pPr>
      <w:r>
        <w:t xml:space="preserve">Die Pauschalentgelte nach dem Pkw-Fahrer-TV-H werden wie folgt erhöht: </w:t>
      </w:r>
    </w:p>
    <w:p w14:paraId="7A8021C4" w14:textId="494BFBF7" w:rsidR="0048508D" w:rsidRDefault="0048508D" w:rsidP="0048508D">
      <w:pPr>
        <w:pStyle w:val="TVStandardAufzhlung1Ebene"/>
      </w:pPr>
      <w:r>
        <w:t xml:space="preserve">a) </w:t>
      </w:r>
      <w:r>
        <w:tab/>
        <w:t xml:space="preserve">zum 1. März 2019 um die sich aus I. 1. Buchstabe a für die Stufen 2 bis 6 in allen Entgeltgruppen ergebende lineare Erhöhung, mindestens jedoch um 100 Euro; </w:t>
      </w:r>
    </w:p>
    <w:p w14:paraId="209C501F" w14:textId="495F1789" w:rsidR="0048508D" w:rsidRDefault="0048508D" w:rsidP="0048508D">
      <w:pPr>
        <w:pStyle w:val="TVStandardAufzhlung1Ebene"/>
      </w:pPr>
      <w:r>
        <w:t xml:space="preserve">b) </w:t>
      </w:r>
      <w:r>
        <w:tab/>
        <w:t>zum 1. Februar 2020 um die sich aus I. 1. Buchstabe b für die Stufen 2 bis 6 in allen Entgeltgruppen ergebende lineare Erhöhung, mindestens jedoch um 100 Euro</w:t>
      </w:r>
      <w:r w:rsidR="00ED6D04">
        <w:t>;</w:t>
      </w:r>
      <w:r>
        <w:t xml:space="preserve"> </w:t>
      </w:r>
    </w:p>
    <w:p w14:paraId="57866DFC" w14:textId="236AA832" w:rsidR="0048508D" w:rsidRDefault="0048508D" w:rsidP="0048508D">
      <w:pPr>
        <w:pStyle w:val="TVStandardAufzhlung1Ebene"/>
      </w:pPr>
      <w:r>
        <w:t xml:space="preserve">c) </w:t>
      </w:r>
      <w:r>
        <w:tab/>
        <w:t xml:space="preserve">zum 1. Januar 2021 um die sich aus I. 1. Buchstabe c für die Stufen 2 bis 6 in allen Entgeltgruppen ergebende lineare Erhöhung, mindestens jedoch um </w:t>
      </w:r>
      <w:r w:rsidR="006A528A">
        <w:t>40</w:t>
      </w:r>
      <w:r>
        <w:t xml:space="preserve"> Euro.</w:t>
      </w:r>
    </w:p>
    <w:p w14:paraId="414B3166" w14:textId="38C3A01F" w:rsidR="003B3FD0" w:rsidRDefault="003E398A" w:rsidP="003E398A">
      <w:pPr>
        <w:pStyle w:val="TVE1"/>
      </w:pPr>
      <w:r>
        <w:t>II.</w:t>
      </w:r>
      <w:r w:rsidR="003B3FD0" w:rsidRPr="005A7495">
        <w:tab/>
      </w:r>
      <w:r w:rsidR="0079421C">
        <w:t xml:space="preserve">Änderungen </w:t>
      </w:r>
      <w:r w:rsidR="008B6A2F">
        <w:t xml:space="preserve">und Ergänzungen </w:t>
      </w:r>
      <w:r w:rsidR="0079421C">
        <w:t>in der Anlage A zum TV-H (Entgeltordnung)</w:t>
      </w:r>
    </w:p>
    <w:p w14:paraId="638A2390" w14:textId="786BB95C" w:rsidR="00BF4023" w:rsidRDefault="009C7408" w:rsidP="009E62CB">
      <w:pPr>
        <w:pStyle w:val="TVStandardAufzhlung1Ebene"/>
      </w:pPr>
      <w:r>
        <w:t>a</w:t>
      </w:r>
      <w:r w:rsidR="008B6A2F">
        <w:t>)</w:t>
      </w:r>
      <w:r w:rsidR="008B6A2F">
        <w:tab/>
      </w:r>
      <w:r w:rsidR="00BF4023">
        <w:t>Für die Beschäftigten in Archiven, Bibliotheken, Büchereien, Museen und anderen wissenschaftlichen Anstalten (Teil II Abschnitt 1) verständigen sich die Tarifvertragsparteien auf die Eingruppierung nach den Allgemeinen Tätigkeitsmerkmalen für den Verwaltungsdienst (Teil I).</w:t>
      </w:r>
      <w:r w:rsidR="00677AE3">
        <w:t xml:space="preserve"> Teil II Abschnitt 1 wird wie folgt gefasst</w:t>
      </w:r>
      <w:r w:rsidR="006A528A">
        <w:t>: „Es findet Teil I Anwendung.“</w:t>
      </w:r>
    </w:p>
    <w:p w14:paraId="672ECEB9" w14:textId="50AE002D" w:rsidR="008B6A2F" w:rsidRDefault="00BF4023" w:rsidP="009E62CB">
      <w:pPr>
        <w:pStyle w:val="TVStandardAufzhlung1Ebene"/>
      </w:pPr>
      <w:r>
        <w:t>b)</w:t>
      </w:r>
      <w:r>
        <w:tab/>
      </w:r>
      <w:r w:rsidR="008B6A2F">
        <w:t xml:space="preserve">Für die Beschäftigten </w:t>
      </w:r>
      <w:r w:rsidR="005D0F02">
        <w:t>bei Gerichten und Staatsanwaltschaften</w:t>
      </w:r>
      <w:r w:rsidR="008B6A2F">
        <w:t xml:space="preserve"> (Teil II Abschnitt 12 Unterabschnitt </w:t>
      </w:r>
      <w:r w:rsidR="005D0F02">
        <w:t>1</w:t>
      </w:r>
      <w:r w:rsidR="008B6A2F">
        <w:t xml:space="preserve">) </w:t>
      </w:r>
      <w:r w:rsidR="004C654D">
        <w:t xml:space="preserve">vereinbaren </w:t>
      </w:r>
      <w:r w:rsidR="008B6A2F">
        <w:t xml:space="preserve">die Tarifvertragsparteien </w:t>
      </w:r>
      <w:r w:rsidR="004C654D">
        <w:t>folgende</w:t>
      </w:r>
      <w:r w:rsidR="008B6A2F">
        <w:t xml:space="preserve"> Ä</w:t>
      </w:r>
      <w:r w:rsidR="004C654D">
        <w:t>nderungen in der Eingruppierung:</w:t>
      </w:r>
    </w:p>
    <w:p w14:paraId="1BB52EF2" w14:textId="285F6636" w:rsidR="004C654D" w:rsidRDefault="004C654D" w:rsidP="004C654D">
      <w:pPr>
        <w:pStyle w:val="TVStandardAufzhlung2Ebene"/>
      </w:pPr>
      <w:proofErr w:type="spellStart"/>
      <w:r>
        <w:t>aa</w:t>
      </w:r>
      <w:proofErr w:type="spellEnd"/>
      <w:r>
        <w:t>)</w:t>
      </w:r>
      <w:r>
        <w:tab/>
      </w:r>
      <w:r w:rsidR="005D0F02">
        <w:t>D</w:t>
      </w:r>
      <w:r>
        <w:t>ie Protokollerklärung Nr. 5</w:t>
      </w:r>
      <w:r w:rsidR="005D0F02">
        <w:t xml:space="preserve"> wird</w:t>
      </w:r>
      <w:r>
        <w:t xml:space="preserve"> aufgehoben.</w:t>
      </w:r>
    </w:p>
    <w:p w14:paraId="280EF29C" w14:textId="77777777" w:rsidR="004C654D" w:rsidRDefault="004C654D" w:rsidP="004C654D">
      <w:pPr>
        <w:pStyle w:val="TVStandardAufzhlung2Ebene"/>
      </w:pPr>
      <w:proofErr w:type="spellStart"/>
      <w:r>
        <w:lastRenderedPageBreak/>
        <w:t>bb</w:t>
      </w:r>
      <w:proofErr w:type="spellEnd"/>
      <w:r>
        <w:t>)</w:t>
      </w:r>
      <w:r>
        <w:tab/>
        <w:t>In der Protokollerklärung Nr. 3 wird folgender Buchstabe i angefügt:</w:t>
      </w:r>
    </w:p>
    <w:p w14:paraId="1A4A5E86" w14:textId="550EBAC4" w:rsidR="004C654D" w:rsidRDefault="004C654D" w:rsidP="004C654D">
      <w:pPr>
        <w:pStyle w:val="TVStandardAufzhlung2Ebene"/>
        <w:ind w:firstLine="0"/>
      </w:pPr>
      <w:r>
        <w:t>„i)</w:t>
      </w:r>
      <w:r>
        <w:tab/>
        <w:t>Führung von Haftlisten</w:t>
      </w:r>
      <w:r w:rsidR="00ED6D04">
        <w:t>.</w:t>
      </w:r>
      <w:r>
        <w:t>“</w:t>
      </w:r>
    </w:p>
    <w:p w14:paraId="2A032D59" w14:textId="4A5B35F5" w:rsidR="0079421C" w:rsidRPr="0079421C" w:rsidRDefault="00BF4023" w:rsidP="009E62CB">
      <w:pPr>
        <w:pStyle w:val="TVStandardAufzhlung1Ebene"/>
      </w:pPr>
      <w:r>
        <w:t>c</w:t>
      </w:r>
      <w:r w:rsidR="00DC0BDC">
        <w:t>)</w:t>
      </w:r>
      <w:r w:rsidR="00DC0BDC">
        <w:tab/>
      </w:r>
      <w:r w:rsidR="00DC0BDC">
        <w:rPr>
          <w:rFonts w:cs="Arial"/>
        </w:rPr>
        <w:t>Für die Beschäftigten mit körperlich/handwerklich geprägten Tätigkeiten (Teil III) verständigen</w:t>
      </w:r>
      <w:r w:rsidR="001805A7">
        <w:rPr>
          <w:rFonts w:cs="Arial"/>
        </w:rPr>
        <w:t xml:space="preserve"> sich die Tarifvertragsparteien</w:t>
      </w:r>
      <w:r w:rsidR="00DC0BDC">
        <w:rPr>
          <w:rFonts w:cs="Arial"/>
        </w:rPr>
        <w:t xml:space="preserve"> auf die Änderungen in der Eingruppierung</w:t>
      </w:r>
      <w:r w:rsidR="001805A7" w:rsidRPr="001805A7">
        <w:t xml:space="preserve"> </w:t>
      </w:r>
      <w:r w:rsidR="001805A7">
        <w:t>entsprechend</w:t>
      </w:r>
      <w:r w:rsidR="00DC0BDC">
        <w:rPr>
          <w:rFonts w:cs="Arial"/>
        </w:rPr>
        <w:t xml:space="preserve"> </w:t>
      </w:r>
      <w:r w:rsidR="00DC0BDC" w:rsidRPr="001C7605">
        <w:rPr>
          <w:rFonts w:cs="Arial"/>
        </w:rPr>
        <w:t xml:space="preserve">der </w:t>
      </w:r>
      <w:r w:rsidR="00EA773D" w:rsidRPr="001C7605">
        <w:t xml:space="preserve">Anlage </w:t>
      </w:r>
      <w:r w:rsidR="006A528A" w:rsidRPr="001C7605">
        <w:rPr>
          <w:rFonts w:cs="Arial"/>
        </w:rPr>
        <w:t>2</w:t>
      </w:r>
      <w:r w:rsidR="00DC0BDC" w:rsidRPr="001C7605">
        <w:rPr>
          <w:rFonts w:cs="Arial"/>
        </w:rPr>
        <w:t>.</w:t>
      </w:r>
    </w:p>
    <w:p w14:paraId="0084E3EB" w14:textId="77777777" w:rsidR="002B366C" w:rsidRDefault="00DF393C" w:rsidP="002B366C">
      <w:pPr>
        <w:pStyle w:val="TVE1"/>
      </w:pPr>
      <w:r>
        <w:t>I</w:t>
      </w:r>
      <w:r w:rsidR="00923418" w:rsidRPr="005A7495">
        <w:t>II.</w:t>
      </w:r>
      <w:r w:rsidR="00923418" w:rsidRPr="005A7495">
        <w:tab/>
      </w:r>
      <w:r w:rsidR="00AE7705">
        <w:t xml:space="preserve">Weitere </w:t>
      </w:r>
      <w:r w:rsidR="007D1F69">
        <w:t xml:space="preserve">Änderungen und </w:t>
      </w:r>
      <w:r w:rsidR="00923418">
        <w:t xml:space="preserve">Verbesserungen </w:t>
      </w:r>
      <w:r w:rsidR="00CA4AC0">
        <w:t>der Entgeltbedingungen</w:t>
      </w:r>
      <w:r w:rsidR="002B366C">
        <w:t xml:space="preserve"> in der Anlage A zum TV-H (Entgeltordnung)</w:t>
      </w:r>
    </w:p>
    <w:p w14:paraId="5A4F46AD" w14:textId="33016B1D" w:rsidR="006344FF" w:rsidRDefault="00744AAB" w:rsidP="00FA7492">
      <w:pPr>
        <w:pStyle w:val="TVE2"/>
      </w:pPr>
      <w:r>
        <w:t>1</w:t>
      </w:r>
      <w:r w:rsidR="006344FF">
        <w:t>.</w:t>
      </w:r>
      <w:r w:rsidR="006344FF">
        <w:tab/>
      </w:r>
      <w:r w:rsidR="00FA7492">
        <w:t>Eingruppierung der Beschäftigten in der Informations- und Kommunikationstechnik</w:t>
      </w:r>
    </w:p>
    <w:p w14:paraId="57B333B3" w14:textId="1E9A5E20" w:rsidR="001805A7" w:rsidRDefault="00FA7492" w:rsidP="009E62CB">
      <w:pPr>
        <w:pStyle w:val="TVStandardAufzhlung1Ebene"/>
      </w:pPr>
      <w:r>
        <w:t>a</w:t>
      </w:r>
      <w:r w:rsidR="00EA2A19">
        <w:t>)</w:t>
      </w:r>
      <w:r w:rsidR="00EA2A19">
        <w:tab/>
      </w:r>
      <w:r w:rsidR="001805A7">
        <w:t>Für die Beschäftigten in der Informations</w:t>
      </w:r>
      <w:r>
        <w:t>- und Kommunikations</w:t>
      </w:r>
      <w:r w:rsidR="001805A7">
        <w:t xml:space="preserve">technik </w:t>
      </w:r>
      <w:r w:rsidR="00176883">
        <w:t xml:space="preserve">(Teil II Abschnitt 11) </w:t>
      </w:r>
      <w:r w:rsidR="001805A7">
        <w:t xml:space="preserve">verständigen sich die Tarifvertragsparteien auf die </w:t>
      </w:r>
      <w:r w:rsidR="00176883">
        <w:t xml:space="preserve">Änderungen in der </w:t>
      </w:r>
      <w:r w:rsidR="001805A7">
        <w:t xml:space="preserve">Eingruppierung entsprechend </w:t>
      </w:r>
      <w:r w:rsidR="001805A7" w:rsidRPr="00744AAB">
        <w:t xml:space="preserve">der </w:t>
      </w:r>
      <w:r w:rsidR="005F460D" w:rsidRPr="001C7605">
        <w:t xml:space="preserve">Anlage </w:t>
      </w:r>
      <w:r w:rsidR="006A528A" w:rsidRPr="001C7605">
        <w:t>3</w:t>
      </w:r>
      <w:r w:rsidR="00EA2A19" w:rsidRPr="001C7605">
        <w:t>.</w:t>
      </w:r>
    </w:p>
    <w:p w14:paraId="2ABEDD31" w14:textId="77777777" w:rsidR="008D4D78" w:rsidRDefault="008D4D78" w:rsidP="008D4D78">
      <w:pPr>
        <w:pStyle w:val="TVStandardAufzhlung1Ebene"/>
        <w:ind w:firstLine="0"/>
      </w:pPr>
      <w:r>
        <w:t xml:space="preserve">Die nach § 4 Abs. 1 des Tarifvertrags über Zulagen an Angestellte gezahlte </w:t>
      </w:r>
      <w:proofErr w:type="spellStart"/>
      <w:r w:rsidRPr="00DF47E2">
        <w:t>Programmiererzulage</w:t>
      </w:r>
      <w:proofErr w:type="spellEnd"/>
      <w:r>
        <w:t xml:space="preserve"> in Höhe von monatlich 23,01 Euro entfällt mit Inkrafttreten der neuen Tätigkeitsmerkmale in Teil II Abschnitt 11 (Beschäftigte in der Informations- und Kommunikationstechnik) der Anlage A zum TV-H.</w:t>
      </w:r>
    </w:p>
    <w:p w14:paraId="1BB503B1" w14:textId="0D41E8BC" w:rsidR="001805A7" w:rsidRDefault="00FA7492" w:rsidP="009E62CB">
      <w:pPr>
        <w:pStyle w:val="TVStandardAufzhlung1Ebene"/>
      </w:pPr>
      <w:r>
        <w:t>b</w:t>
      </w:r>
      <w:r w:rsidR="00992FE5">
        <w:t>)</w:t>
      </w:r>
      <w:r w:rsidR="001805A7">
        <w:tab/>
        <w:t>Für die Besch</w:t>
      </w:r>
      <w:r w:rsidR="00226482">
        <w:t xml:space="preserve">äftigten in der Datenerfassung des bisherigen </w:t>
      </w:r>
      <w:r w:rsidR="001805A7">
        <w:t>Teil</w:t>
      </w:r>
      <w:r w:rsidR="00226482">
        <w:t>s</w:t>
      </w:r>
      <w:r w:rsidR="001805A7">
        <w:t xml:space="preserve"> I</w:t>
      </w:r>
      <w:r w:rsidR="00226482">
        <w:t>I Abschnitt 11 Unterabschnitt 5</w:t>
      </w:r>
      <w:r w:rsidR="001805A7">
        <w:t xml:space="preserve"> verständigen sich die Tarifvertragsparteien auf die Eingruppierung nach den Allgemeinen Tätigkeitsmerkmalen für den Verwaltungsdienst (Teil I).</w:t>
      </w:r>
    </w:p>
    <w:p w14:paraId="579B5C2E" w14:textId="28FBE3C8" w:rsidR="00F77A22" w:rsidRDefault="00744AAB" w:rsidP="00F77A22">
      <w:pPr>
        <w:pStyle w:val="TVE2"/>
      </w:pPr>
      <w:r>
        <w:t>2</w:t>
      </w:r>
      <w:r w:rsidR="00F77A22">
        <w:t>.</w:t>
      </w:r>
      <w:r w:rsidR="00F77A22">
        <w:tab/>
        <w:t>Eingruppierung der Ingenieurinnen und Ingenieure</w:t>
      </w:r>
    </w:p>
    <w:p w14:paraId="5692EA84" w14:textId="4F6AB66C" w:rsidR="00220863" w:rsidRDefault="00AD6440" w:rsidP="00C235BE">
      <w:pPr>
        <w:pStyle w:val="TVStandardohneAbsEinzug1"/>
      </w:pPr>
      <w:r>
        <w:t xml:space="preserve">Für die </w:t>
      </w:r>
      <w:r w:rsidR="002A7951">
        <w:t>Ingenieurinnen und Ingenieure</w:t>
      </w:r>
      <w:r>
        <w:t xml:space="preserve"> (Teil II Abschnitt </w:t>
      </w:r>
      <w:r w:rsidR="002A7951">
        <w:t>2</w:t>
      </w:r>
      <w:r>
        <w:t xml:space="preserve">1 Unterabschnitt </w:t>
      </w:r>
      <w:r w:rsidR="002A7951">
        <w:t>1</w:t>
      </w:r>
      <w:r>
        <w:t xml:space="preserve">) verständigen sich die Tarifvertragsparteien </w:t>
      </w:r>
      <w:r w:rsidR="002A7951">
        <w:t xml:space="preserve">auf die Änderungen in der Eingruppierung entsprechend der </w:t>
      </w:r>
      <w:r w:rsidR="005F460D" w:rsidRPr="00080BA8">
        <w:t xml:space="preserve">Anlage </w:t>
      </w:r>
      <w:r w:rsidR="006A528A" w:rsidRPr="00080BA8">
        <w:t>4</w:t>
      </w:r>
      <w:r w:rsidR="002A7951" w:rsidRPr="00080BA8">
        <w:t>.</w:t>
      </w:r>
      <w:r w:rsidR="00220863">
        <w:t xml:space="preserve"> </w:t>
      </w:r>
    </w:p>
    <w:p w14:paraId="5E8148D7" w14:textId="77777777" w:rsidR="008D4D78" w:rsidRDefault="008D4D78" w:rsidP="008D4D78">
      <w:pPr>
        <w:pStyle w:val="TVStandardohneAbsEinzug1"/>
      </w:pPr>
      <w:r>
        <w:t xml:space="preserve">Die nach § 3 Abs. 1 des Tarifvertrags über Zulagen an Angestellte gezahlte </w:t>
      </w:r>
      <w:r w:rsidRPr="00DF47E2">
        <w:t xml:space="preserve">Technikerzulage </w:t>
      </w:r>
      <w:r>
        <w:t>in Höhe von monatlich 23,01 Euro entfällt mit Inkrafttreten der neuen Tätigkeitsmerkmale in Teil II Abschnitt 21 Unterabschnitt 1 (Ingenieurinnen und Ingenieure) der Anlage A zum TV-H.</w:t>
      </w:r>
    </w:p>
    <w:p w14:paraId="0A587D63" w14:textId="6CA215E7" w:rsidR="00C235BE" w:rsidRDefault="0063363F" w:rsidP="00C235BE">
      <w:pPr>
        <w:pStyle w:val="TVE2"/>
      </w:pPr>
      <w:r>
        <w:t>3</w:t>
      </w:r>
      <w:r w:rsidR="00C235BE">
        <w:t>.</w:t>
      </w:r>
      <w:r w:rsidR="00C235BE">
        <w:tab/>
        <w:t>Eingruppierung der Technikerinnen und Techniker</w:t>
      </w:r>
    </w:p>
    <w:p w14:paraId="2E9D10C9" w14:textId="64765163" w:rsidR="008D4D78" w:rsidRDefault="008D4D78" w:rsidP="00C235BE">
      <w:pPr>
        <w:pStyle w:val="TVStandardohneAbsEinzug1"/>
      </w:pPr>
      <w:r>
        <w:t>Das Tätigkeitsmerkmal der Entgeltgruppe 7 wird der Entgeltgruppe 8 zugeordnet. In der Entgeltgruppe 9 Fallgruppe 1 wird die besondere Stufenlaufzeit aufgehoben; die Entgeltgruppenzulage nach Anlage E Abschnitt I Nr. 9 entfällt.</w:t>
      </w:r>
    </w:p>
    <w:p w14:paraId="15745B4D" w14:textId="5B6BB4A2" w:rsidR="00220863" w:rsidRDefault="00220863" w:rsidP="00C235BE">
      <w:pPr>
        <w:pStyle w:val="TVStandardohneAbsEinzug1"/>
      </w:pPr>
      <w:r w:rsidRPr="006D1150">
        <w:t xml:space="preserve">Die nach § 10 des Tarifvertrags über Zulagen an Angestellte gezahlte </w:t>
      </w:r>
      <w:r w:rsidRPr="00DF47E2">
        <w:t xml:space="preserve">Besitzstandszulage </w:t>
      </w:r>
      <w:r w:rsidRPr="006D1150">
        <w:t>in Höhe von monatlich 10,23 Euro entfällt mit Inkrafttreten der neuen Tätigkeitsmerkmale in Teil II Abschnitt 21 Unterschnitt 2 (Technikerinnen und Techniker) der Anlage A zum TV-H.</w:t>
      </w:r>
    </w:p>
    <w:p w14:paraId="0112016A" w14:textId="57CBCE55" w:rsidR="00C235BE" w:rsidRDefault="0063363F" w:rsidP="00C235BE">
      <w:pPr>
        <w:pStyle w:val="TVE2"/>
      </w:pPr>
      <w:r>
        <w:t>4</w:t>
      </w:r>
      <w:r w:rsidR="00C235BE">
        <w:t>.</w:t>
      </w:r>
      <w:r w:rsidR="00C235BE">
        <w:tab/>
        <w:t>Eingruppierung der Meisterinnen und Meister</w:t>
      </w:r>
    </w:p>
    <w:p w14:paraId="19432C6C" w14:textId="1C5C6C65" w:rsidR="00C47F6B" w:rsidRDefault="00C47F6B" w:rsidP="00C235BE">
      <w:pPr>
        <w:pStyle w:val="TVStandardohneAbsEinzug1"/>
      </w:pPr>
      <w:r>
        <w:t>Für die Beschäftigten Meister</w:t>
      </w:r>
      <w:r w:rsidR="00A44CD2">
        <w:t>innen und Meister</w:t>
      </w:r>
      <w:r>
        <w:t xml:space="preserve"> (Teil II Abschnitt 15) verständigen sich die Tarifvertragsparteien auf die nachfolgenden Änderungen:</w:t>
      </w:r>
    </w:p>
    <w:p w14:paraId="7AF42E8F" w14:textId="2532F35D" w:rsidR="00C47F6B" w:rsidRDefault="00C47F6B" w:rsidP="00C235BE">
      <w:pPr>
        <w:pStyle w:val="TVStandardohneAbsEinzug1"/>
      </w:pPr>
      <w:r w:rsidRPr="00793AC1">
        <w:t>In Teil II Abschnitt 15 Unterabschnitt 2 wird das bisherige Tätigkeitsmerkmal der Entgeltgruppe 7 der Entgeltgruppe 8 zugeordnet.</w:t>
      </w:r>
    </w:p>
    <w:p w14:paraId="76C9947B" w14:textId="29F6533A" w:rsidR="00354406" w:rsidRDefault="008D4D78" w:rsidP="0063363F">
      <w:pPr>
        <w:pStyle w:val="TVStandardohneAbsEinzug1"/>
      </w:pPr>
      <w:r w:rsidRPr="00793AC1">
        <w:lastRenderedPageBreak/>
        <w:t xml:space="preserve">In Teil II Abschnitt 15 Unterabschnitt </w:t>
      </w:r>
      <w:r>
        <w:t>4</w:t>
      </w:r>
      <w:r w:rsidRPr="00793AC1">
        <w:t xml:space="preserve"> wird das bisherige Tätigkeitsmerkmal der Entgeltgruppe 7 </w:t>
      </w:r>
      <w:r>
        <w:t>Fallgruppe 1</w:t>
      </w:r>
      <w:r w:rsidRPr="00793AC1">
        <w:t xml:space="preserve"> der Entgeltgruppe 8 zugeordnet.</w:t>
      </w:r>
    </w:p>
    <w:p w14:paraId="77BB3BFE" w14:textId="597C9998" w:rsidR="00A44CD2" w:rsidRDefault="0063363F" w:rsidP="00A44CD2">
      <w:pPr>
        <w:pStyle w:val="TVE2"/>
      </w:pPr>
      <w:r>
        <w:t>5</w:t>
      </w:r>
      <w:r w:rsidR="00A44CD2">
        <w:t>.</w:t>
      </w:r>
      <w:r w:rsidR="00A44CD2">
        <w:tab/>
        <w:t>Antr</w:t>
      </w:r>
      <w:r w:rsidR="00063BFF">
        <w:t xml:space="preserve">agserfordernis für die Ziffern </w:t>
      </w:r>
      <w:r>
        <w:t>1</w:t>
      </w:r>
      <w:r w:rsidR="00A44CD2">
        <w:t xml:space="preserve"> bis </w:t>
      </w:r>
      <w:r>
        <w:t>4</w:t>
      </w:r>
    </w:p>
    <w:p w14:paraId="53784B87" w14:textId="0ED21A78" w:rsidR="008E2A0F" w:rsidRDefault="008E2A0F" w:rsidP="00A44CD2">
      <w:pPr>
        <w:pStyle w:val="TVStandardohneAbsEinzug1"/>
        <w:rPr>
          <w:lang w:eastAsia="de-DE"/>
        </w:rPr>
      </w:pPr>
      <w:r w:rsidRPr="00740A0F">
        <w:rPr>
          <w:color w:val="000000"/>
          <w:lang w:eastAsia="de-DE"/>
        </w:rPr>
        <w:t>Ergibt</w:t>
      </w:r>
      <w:r w:rsidRPr="00740A0F">
        <w:rPr>
          <w:lang w:eastAsia="de-DE"/>
        </w:rPr>
        <w:t xml:space="preserve"> sich in den Fällen </w:t>
      </w:r>
      <w:r w:rsidRPr="00963578">
        <w:rPr>
          <w:lang w:eastAsia="de-DE"/>
        </w:rPr>
        <w:t xml:space="preserve">der </w:t>
      </w:r>
      <w:r w:rsidR="00A44CD2" w:rsidRPr="00963578">
        <w:rPr>
          <w:lang w:eastAsia="de-DE"/>
        </w:rPr>
        <w:t xml:space="preserve">Ziffern </w:t>
      </w:r>
      <w:r w:rsidR="0063363F" w:rsidRPr="00963578">
        <w:rPr>
          <w:lang w:eastAsia="de-DE"/>
        </w:rPr>
        <w:t>1</w:t>
      </w:r>
      <w:r w:rsidR="00A44CD2" w:rsidRPr="00963578">
        <w:rPr>
          <w:lang w:eastAsia="de-DE"/>
        </w:rPr>
        <w:t xml:space="preserve"> bis </w:t>
      </w:r>
      <w:r w:rsidR="0063363F" w:rsidRPr="00963578">
        <w:rPr>
          <w:lang w:eastAsia="de-DE"/>
        </w:rPr>
        <w:t>4</w:t>
      </w:r>
      <w:r w:rsidR="00A44CD2" w:rsidRPr="00963578">
        <w:rPr>
          <w:lang w:eastAsia="de-DE"/>
        </w:rPr>
        <w:t xml:space="preserve"> dieses Abschnitts</w:t>
      </w:r>
      <w:r w:rsidRPr="00963578">
        <w:rPr>
          <w:lang w:eastAsia="de-DE"/>
        </w:rPr>
        <w:t xml:space="preserve"> eine</w:t>
      </w:r>
      <w:r w:rsidRPr="00740A0F">
        <w:rPr>
          <w:lang w:eastAsia="de-DE"/>
        </w:rPr>
        <w:t xml:space="preserve"> höhere Entgeltgruppe, sind die Beschäftigten auf </w:t>
      </w:r>
      <w:r>
        <w:rPr>
          <w:lang w:eastAsia="de-DE"/>
        </w:rPr>
        <w:t xml:space="preserve">schriftlichen </w:t>
      </w:r>
      <w:r w:rsidRPr="00740A0F">
        <w:rPr>
          <w:lang w:eastAsia="de-DE"/>
        </w:rPr>
        <w:t xml:space="preserve">Antrag </w:t>
      </w:r>
      <w:r w:rsidR="00A44CD2">
        <w:rPr>
          <w:lang w:eastAsia="de-DE"/>
        </w:rPr>
        <w:t xml:space="preserve">(Antragsfrist </w:t>
      </w:r>
      <w:r w:rsidR="00080BA8">
        <w:rPr>
          <w:lang w:eastAsia="de-DE"/>
        </w:rPr>
        <w:t>12</w:t>
      </w:r>
      <w:r w:rsidR="00A44CD2">
        <w:rPr>
          <w:lang w:eastAsia="de-DE"/>
        </w:rPr>
        <w:t xml:space="preserve"> Monate nach Inkrafttreten der neuen Eingruppierungsregelungen) </w:t>
      </w:r>
      <w:r w:rsidRPr="00740A0F">
        <w:rPr>
          <w:lang w:eastAsia="de-DE"/>
        </w:rPr>
        <w:t>in die Entgeltgruppe eingruppiert, die sich nach § 12 TV-H ergibt. Die Stufenzuordnung in der höheren Entgeltgruppe richtet sich nach den Regelungen für Höhergruppierungen (§ 17 Abs</w:t>
      </w:r>
      <w:r w:rsidR="00981943">
        <w:rPr>
          <w:lang w:eastAsia="de-DE"/>
        </w:rPr>
        <w:t>.</w:t>
      </w:r>
      <w:r w:rsidRPr="00740A0F">
        <w:rPr>
          <w:lang w:eastAsia="de-DE"/>
        </w:rPr>
        <w:t xml:space="preserve"> 4 TV-H)</w:t>
      </w:r>
      <w:r w:rsidR="00DF2887">
        <w:rPr>
          <w:lang w:eastAsia="de-DE"/>
        </w:rPr>
        <w:t xml:space="preserve"> ohne Mitnahme der Stufenlaufzeit</w:t>
      </w:r>
      <w:r w:rsidRPr="00740A0F">
        <w:rPr>
          <w:lang w:eastAsia="de-DE"/>
        </w:rPr>
        <w:t>.</w:t>
      </w:r>
    </w:p>
    <w:p w14:paraId="3DD16B92" w14:textId="56B18824" w:rsidR="009C7408" w:rsidRDefault="0063363F" w:rsidP="009C7408">
      <w:pPr>
        <w:pStyle w:val="TVE2"/>
      </w:pPr>
      <w:r>
        <w:t>6</w:t>
      </w:r>
      <w:r w:rsidR="009C7408">
        <w:t>.</w:t>
      </w:r>
      <w:r w:rsidR="009C7408">
        <w:tab/>
        <w:t>Eingruppierung der Beschäftigten im Sozial- und Erziehungsdienst</w:t>
      </w:r>
    </w:p>
    <w:p w14:paraId="767567DD" w14:textId="148FF952" w:rsidR="00FD6CE8" w:rsidRDefault="009C7408" w:rsidP="009C7408">
      <w:pPr>
        <w:pStyle w:val="TVStandardohneAbsEinzug1"/>
      </w:pPr>
      <w:r>
        <w:t xml:space="preserve">Für die Beschäftigten im </w:t>
      </w:r>
      <w:r w:rsidRPr="00BC03DA">
        <w:t>Sozial- und Erziehungsdienst</w:t>
      </w:r>
      <w:r>
        <w:t xml:space="preserve"> (Teil II Abschnitt 19) </w:t>
      </w:r>
      <w:r w:rsidR="00FD6CE8">
        <w:t xml:space="preserve">wird die Entgelttabelle </w:t>
      </w:r>
      <w:r w:rsidR="00FD6CE8" w:rsidRPr="00AD185D">
        <w:t xml:space="preserve">ab </w:t>
      </w:r>
      <w:r w:rsidR="00CA0AC0" w:rsidRPr="00AD185D">
        <w:t xml:space="preserve">1. </w:t>
      </w:r>
      <w:r w:rsidR="00876344" w:rsidRPr="00AD185D">
        <w:t>Februar</w:t>
      </w:r>
      <w:r w:rsidR="00CA0AC0" w:rsidRPr="00AD185D">
        <w:t xml:space="preserve"> 2020</w:t>
      </w:r>
      <w:r w:rsidR="00FD6CE8" w:rsidRPr="00AD185D">
        <w:t xml:space="preserve"> durch</w:t>
      </w:r>
      <w:r w:rsidR="00FD6CE8">
        <w:t xml:space="preserve"> eine neue S-Entgelttabelle ersetzt, die die Tabellenwerte der S-Tabelle der V</w:t>
      </w:r>
      <w:r w:rsidR="006A528A">
        <w:t>KA mit Stand 12/2018 übernimmt; diese werden wie folgt erhöht:</w:t>
      </w:r>
    </w:p>
    <w:p w14:paraId="722907BE" w14:textId="02371146" w:rsidR="006A528A" w:rsidRDefault="00876344" w:rsidP="006A528A">
      <w:pPr>
        <w:pStyle w:val="TVStandardAufzhlung1Ebene"/>
      </w:pPr>
      <w:r>
        <w:t>a</w:t>
      </w:r>
      <w:r w:rsidR="006A528A">
        <w:t xml:space="preserve">) </w:t>
      </w:r>
      <w:r w:rsidR="006A528A">
        <w:tab/>
        <w:t xml:space="preserve">zum 1. Februar 2020 um die sich aus I. 1. Buchstabe </w:t>
      </w:r>
      <w:r>
        <w:t xml:space="preserve">a und </w:t>
      </w:r>
      <w:r w:rsidR="006A528A">
        <w:t>b für die Stufen 2 bis 6 in allen Entgeltgruppen ergebende</w:t>
      </w:r>
      <w:r w:rsidR="00701F91">
        <w:t>n</w:t>
      </w:r>
      <w:r w:rsidR="006A528A">
        <w:t xml:space="preserve"> lineare</w:t>
      </w:r>
      <w:r>
        <w:t>n</w:t>
      </w:r>
      <w:r w:rsidR="006A528A">
        <w:t xml:space="preserve"> Erhöhung</w:t>
      </w:r>
      <w:r>
        <w:t>en</w:t>
      </w:r>
      <w:r w:rsidR="006A528A">
        <w:t xml:space="preserve">; </w:t>
      </w:r>
    </w:p>
    <w:p w14:paraId="2B1AEA01" w14:textId="4993DCE8" w:rsidR="006A528A" w:rsidRDefault="00876344" w:rsidP="006A528A">
      <w:pPr>
        <w:pStyle w:val="TVStandardAufzhlung1Ebene"/>
      </w:pPr>
      <w:r>
        <w:t>b</w:t>
      </w:r>
      <w:r w:rsidR="006A528A">
        <w:t xml:space="preserve">) </w:t>
      </w:r>
      <w:r w:rsidR="006A528A">
        <w:tab/>
        <w:t>zum 1. Januar 2021 um die sich aus I. 1. Buchstabe c für die Stufen 2 bis 6 in allen Entgeltgruppen ergebende lineare Erhöhung.</w:t>
      </w:r>
    </w:p>
    <w:p w14:paraId="395EB292" w14:textId="33A09F83" w:rsidR="009C7408" w:rsidRDefault="00FD6CE8" w:rsidP="00963578">
      <w:pPr>
        <w:pStyle w:val="TVStandardohneAbsEinzug1"/>
      </w:pPr>
      <w:r>
        <w:t>D</w:t>
      </w:r>
      <w:r w:rsidR="009C7408">
        <w:t xml:space="preserve">ie Tarifvertragsparteien </w:t>
      </w:r>
      <w:r>
        <w:t xml:space="preserve">verständigen sich </w:t>
      </w:r>
      <w:r w:rsidR="009C7408">
        <w:t xml:space="preserve">auf die Änderungen in der Eingruppierung entsprechend der </w:t>
      </w:r>
      <w:r w:rsidR="005F460D" w:rsidRPr="00AD185D">
        <w:t>Anlage</w:t>
      </w:r>
      <w:r w:rsidR="006A528A" w:rsidRPr="00AD185D">
        <w:t xml:space="preserve"> 5</w:t>
      </w:r>
      <w:r w:rsidR="00963578" w:rsidRPr="00AD185D">
        <w:t>.</w:t>
      </w:r>
    </w:p>
    <w:p w14:paraId="74AE9653" w14:textId="27C49E1E" w:rsidR="009C7408" w:rsidRDefault="00CA0AC0" w:rsidP="009C7408">
      <w:pPr>
        <w:pStyle w:val="TVE2"/>
      </w:pPr>
      <w:r>
        <w:t>7</w:t>
      </w:r>
      <w:r w:rsidR="009C7408">
        <w:t>.</w:t>
      </w:r>
      <w:r w:rsidR="009C7408">
        <w:tab/>
        <w:t>Eingruppierung der Beschäftigten im Pflegedienst</w:t>
      </w:r>
    </w:p>
    <w:p w14:paraId="02D7FBC4" w14:textId="47F38D79" w:rsidR="00226FF9" w:rsidRDefault="0022501F" w:rsidP="00226FF9">
      <w:pPr>
        <w:pStyle w:val="TVStandardohneAbsEinzug1"/>
      </w:pPr>
      <w:r>
        <w:t xml:space="preserve">Die </w:t>
      </w:r>
      <w:r w:rsidR="000C593B">
        <w:t xml:space="preserve">bisherige KR-Entgelttabelle wird </w:t>
      </w:r>
      <w:r w:rsidR="000C593B" w:rsidRPr="00AD185D">
        <w:t xml:space="preserve">ab </w:t>
      </w:r>
      <w:r w:rsidR="001829F1" w:rsidRPr="00AD185D">
        <w:t>1. März 2019</w:t>
      </w:r>
      <w:r w:rsidRPr="00AD185D">
        <w:t xml:space="preserve"> durch</w:t>
      </w:r>
      <w:r>
        <w:t xml:space="preserve"> eine neue </w:t>
      </w:r>
      <w:r w:rsidR="000C593B">
        <w:t>KR-Entgelttabelle ersetzt</w:t>
      </w:r>
      <w:r>
        <w:t>, die die Tabellenwerte der VKA mit Stand 12/2018 übernimmt (Entgeltgruppe KR7a entspricht P7</w:t>
      </w:r>
      <w:r w:rsidR="00AA6C18">
        <w:t xml:space="preserve"> usw.</w:t>
      </w:r>
      <w:r>
        <w:t>)</w:t>
      </w:r>
      <w:r w:rsidR="00226FF9">
        <w:t>; diese werden wie folgt erhöht:</w:t>
      </w:r>
    </w:p>
    <w:p w14:paraId="4CACDB63" w14:textId="77777777" w:rsidR="006A528A" w:rsidRDefault="006A528A" w:rsidP="006A528A">
      <w:pPr>
        <w:pStyle w:val="TVStandardAufzhlung1Ebene"/>
      </w:pPr>
      <w:r>
        <w:t xml:space="preserve">a) </w:t>
      </w:r>
      <w:r>
        <w:tab/>
        <w:t xml:space="preserve">zum 1. März 2019 um die sich aus I. 1. Buchstabe a für die Stufen 2 bis 6 in allen Entgeltgruppen ergebende lineare Erhöhung; </w:t>
      </w:r>
    </w:p>
    <w:p w14:paraId="1E693A16" w14:textId="77777777" w:rsidR="006A528A" w:rsidRDefault="006A528A" w:rsidP="006A528A">
      <w:pPr>
        <w:pStyle w:val="TVStandardAufzhlung1Ebene"/>
      </w:pPr>
      <w:r>
        <w:t xml:space="preserve">b) </w:t>
      </w:r>
      <w:r>
        <w:tab/>
        <w:t xml:space="preserve">zum 1. Februar 2020 um die sich aus I. 1. Buchstabe b für die Stufen 2 bis 6 in allen Entgeltgruppen ergebende lineare Erhöhung; </w:t>
      </w:r>
    </w:p>
    <w:p w14:paraId="45E61EA8" w14:textId="77777777" w:rsidR="006A528A" w:rsidRDefault="006A528A" w:rsidP="006A528A">
      <w:pPr>
        <w:pStyle w:val="TVStandardAufzhlung1Ebene"/>
      </w:pPr>
      <w:r>
        <w:t xml:space="preserve">c) </w:t>
      </w:r>
      <w:r>
        <w:tab/>
        <w:t>zum 1. Januar 2021 um die sich aus I. 1. Buchstabe c für die Stufen 2 bis 6 in allen Entgeltgruppen ergebende lineare Erhöhung.</w:t>
      </w:r>
    </w:p>
    <w:p w14:paraId="00F56ED9" w14:textId="10B376C2" w:rsidR="009C7408" w:rsidRDefault="009C7408" w:rsidP="009C7408">
      <w:pPr>
        <w:pStyle w:val="TVStandardohneAbsEinzug1"/>
      </w:pPr>
      <w:r>
        <w:t xml:space="preserve">Für die Beschäftigten im Pflegedienst (Teil IV) vereinbaren die Tarifvertragsparteien die Überarbeitung der Eingruppierungsmerkmale auf Basis der Entwicklung im </w:t>
      </w:r>
      <w:proofErr w:type="spellStart"/>
      <w:r>
        <w:t>übrigen</w:t>
      </w:r>
      <w:proofErr w:type="spellEnd"/>
      <w:r>
        <w:t xml:space="preserve"> öffentlichen Dienst unter Berücksichtigung der Beschäftigtenstruktur des Landes Hessen. </w:t>
      </w:r>
    </w:p>
    <w:p w14:paraId="16B40F35" w14:textId="1BC5CF18" w:rsidR="0076255A" w:rsidRDefault="008440AE" w:rsidP="0076255A">
      <w:pPr>
        <w:pStyle w:val="TVE2"/>
      </w:pPr>
      <w:r>
        <w:t>8</w:t>
      </w:r>
      <w:r w:rsidR="00A34DBD">
        <w:t>.</w:t>
      </w:r>
      <w:r w:rsidR="00A34DBD">
        <w:tab/>
      </w:r>
      <w:r w:rsidR="0076255A">
        <w:t>Entzerrung der Entgeltgruppe 9 in der Anlage B zum TV-H</w:t>
      </w:r>
    </w:p>
    <w:p w14:paraId="0F2C17A8" w14:textId="77777777" w:rsidR="0076255A" w:rsidRDefault="0076255A" w:rsidP="0076255A">
      <w:pPr>
        <w:pStyle w:val="TVStandardohneAbsEinzug1"/>
      </w:pPr>
      <w:r>
        <w:t>Die bisherige Entgeltgruppe 9 wird in die Entgeltgruppen 9a und 9b aufgeteilt. Für die Entgeltgruppe 9a (bisher Entgeltgruppe 9 mit besonderen Stufenlaufzeiten) gelten die folgenden Beträge als Ausgangswert:</w:t>
      </w:r>
    </w:p>
    <w:tbl>
      <w:tblPr>
        <w:tblStyle w:val="Tabellenraster"/>
        <w:tblW w:w="8500" w:type="dxa"/>
        <w:tblInd w:w="709" w:type="dxa"/>
        <w:tblLayout w:type="fixed"/>
        <w:tblLook w:val="04A0" w:firstRow="1" w:lastRow="0" w:firstColumn="1" w:lastColumn="0" w:noHBand="0" w:noVBand="1"/>
      </w:tblPr>
      <w:tblGrid>
        <w:gridCol w:w="1194"/>
        <w:gridCol w:w="1217"/>
        <w:gridCol w:w="1218"/>
        <w:gridCol w:w="1218"/>
        <w:gridCol w:w="1217"/>
        <w:gridCol w:w="1218"/>
        <w:gridCol w:w="1218"/>
      </w:tblGrid>
      <w:tr w:rsidR="0076255A" w:rsidRPr="009E62CB" w14:paraId="27F31657" w14:textId="77777777" w:rsidTr="003808A1">
        <w:tc>
          <w:tcPr>
            <w:tcW w:w="1194" w:type="dxa"/>
            <w:vAlign w:val="center"/>
          </w:tcPr>
          <w:p w14:paraId="2994360A" w14:textId="77777777" w:rsidR="0076255A" w:rsidRPr="009E62CB" w:rsidRDefault="0076255A" w:rsidP="003808A1">
            <w:pPr>
              <w:pStyle w:val="TVStandardohneAbs"/>
              <w:jc w:val="left"/>
              <w:rPr>
                <w:b/>
              </w:rPr>
            </w:pPr>
            <w:r w:rsidRPr="009E62CB">
              <w:rPr>
                <w:b/>
              </w:rPr>
              <w:t>Entgeltgruppe</w:t>
            </w:r>
          </w:p>
        </w:tc>
        <w:tc>
          <w:tcPr>
            <w:tcW w:w="2435" w:type="dxa"/>
            <w:gridSpan w:val="2"/>
            <w:vAlign w:val="center"/>
          </w:tcPr>
          <w:p w14:paraId="35E9E557" w14:textId="77777777" w:rsidR="0076255A" w:rsidRPr="009E62CB" w:rsidRDefault="0076255A" w:rsidP="003808A1">
            <w:pPr>
              <w:pStyle w:val="TVStandardohneAbs"/>
              <w:jc w:val="center"/>
              <w:rPr>
                <w:b/>
              </w:rPr>
            </w:pPr>
            <w:r w:rsidRPr="009E62CB">
              <w:rPr>
                <w:b/>
              </w:rPr>
              <w:t>Grundentgelt</w:t>
            </w:r>
          </w:p>
        </w:tc>
        <w:tc>
          <w:tcPr>
            <w:tcW w:w="4871" w:type="dxa"/>
            <w:gridSpan w:val="4"/>
            <w:vAlign w:val="center"/>
          </w:tcPr>
          <w:p w14:paraId="69100DEC" w14:textId="77777777" w:rsidR="0076255A" w:rsidRPr="009E62CB" w:rsidRDefault="0076255A" w:rsidP="003808A1">
            <w:pPr>
              <w:pStyle w:val="TVStandardohneAbs"/>
              <w:jc w:val="center"/>
              <w:rPr>
                <w:b/>
              </w:rPr>
            </w:pPr>
            <w:r w:rsidRPr="009E62CB">
              <w:rPr>
                <w:b/>
              </w:rPr>
              <w:t>Entwicklungsstufen</w:t>
            </w:r>
          </w:p>
        </w:tc>
      </w:tr>
      <w:tr w:rsidR="0076255A" w:rsidRPr="009E62CB" w14:paraId="6FCF82FA" w14:textId="77777777" w:rsidTr="003808A1">
        <w:tc>
          <w:tcPr>
            <w:tcW w:w="1194" w:type="dxa"/>
            <w:vAlign w:val="center"/>
          </w:tcPr>
          <w:p w14:paraId="33ACC7E5" w14:textId="77777777" w:rsidR="0076255A" w:rsidRPr="009E62CB" w:rsidRDefault="0076255A" w:rsidP="003808A1">
            <w:pPr>
              <w:pStyle w:val="TVStandardohneAbs"/>
              <w:jc w:val="left"/>
              <w:rPr>
                <w:b/>
              </w:rPr>
            </w:pPr>
          </w:p>
        </w:tc>
        <w:tc>
          <w:tcPr>
            <w:tcW w:w="1217" w:type="dxa"/>
            <w:vAlign w:val="center"/>
          </w:tcPr>
          <w:p w14:paraId="067D7031" w14:textId="77777777" w:rsidR="0076255A" w:rsidRPr="009E62CB" w:rsidRDefault="0076255A" w:rsidP="003808A1">
            <w:pPr>
              <w:pStyle w:val="TVStandardohneAbs"/>
              <w:jc w:val="center"/>
              <w:rPr>
                <w:b/>
              </w:rPr>
            </w:pPr>
            <w:r w:rsidRPr="009E62CB">
              <w:rPr>
                <w:b/>
              </w:rPr>
              <w:t>Stufe 1</w:t>
            </w:r>
          </w:p>
        </w:tc>
        <w:tc>
          <w:tcPr>
            <w:tcW w:w="1218" w:type="dxa"/>
            <w:vAlign w:val="center"/>
          </w:tcPr>
          <w:p w14:paraId="1545ACAB" w14:textId="77777777" w:rsidR="0076255A" w:rsidRPr="009E62CB" w:rsidRDefault="0076255A" w:rsidP="003808A1">
            <w:pPr>
              <w:pStyle w:val="TVStandardohneAbs"/>
              <w:jc w:val="center"/>
              <w:rPr>
                <w:b/>
              </w:rPr>
            </w:pPr>
            <w:r w:rsidRPr="009E62CB">
              <w:rPr>
                <w:b/>
              </w:rPr>
              <w:t>Stufe 2</w:t>
            </w:r>
          </w:p>
        </w:tc>
        <w:tc>
          <w:tcPr>
            <w:tcW w:w="1218" w:type="dxa"/>
            <w:vAlign w:val="center"/>
          </w:tcPr>
          <w:p w14:paraId="2CFDDDAF" w14:textId="77777777" w:rsidR="0076255A" w:rsidRPr="009E62CB" w:rsidRDefault="0076255A" w:rsidP="003808A1">
            <w:pPr>
              <w:pStyle w:val="TVStandardohneAbs"/>
              <w:jc w:val="center"/>
              <w:rPr>
                <w:b/>
              </w:rPr>
            </w:pPr>
            <w:r w:rsidRPr="009E62CB">
              <w:rPr>
                <w:b/>
              </w:rPr>
              <w:t>Stufe 3</w:t>
            </w:r>
          </w:p>
        </w:tc>
        <w:tc>
          <w:tcPr>
            <w:tcW w:w="1217" w:type="dxa"/>
            <w:vAlign w:val="center"/>
          </w:tcPr>
          <w:p w14:paraId="222E59F1" w14:textId="77777777" w:rsidR="0076255A" w:rsidRPr="009E62CB" w:rsidRDefault="0076255A" w:rsidP="003808A1">
            <w:pPr>
              <w:pStyle w:val="TVStandardohneAbs"/>
              <w:jc w:val="center"/>
              <w:rPr>
                <w:b/>
              </w:rPr>
            </w:pPr>
            <w:r w:rsidRPr="009E62CB">
              <w:rPr>
                <w:b/>
              </w:rPr>
              <w:t>Stufe 4</w:t>
            </w:r>
          </w:p>
        </w:tc>
        <w:tc>
          <w:tcPr>
            <w:tcW w:w="1218" w:type="dxa"/>
            <w:vAlign w:val="center"/>
          </w:tcPr>
          <w:p w14:paraId="673D4472" w14:textId="77777777" w:rsidR="0076255A" w:rsidRPr="009E62CB" w:rsidRDefault="0076255A" w:rsidP="003808A1">
            <w:pPr>
              <w:pStyle w:val="TVStandardohneAbs"/>
              <w:jc w:val="center"/>
              <w:rPr>
                <w:b/>
              </w:rPr>
            </w:pPr>
            <w:r w:rsidRPr="009E62CB">
              <w:rPr>
                <w:b/>
              </w:rPr>
              <w:t>Stufe 5</w:t>
            </w:r>
          </w:p>
        </w:tc>
        <w:tc>
          <w:tcPr>
            <w:tcW w:w="1218" w:type="dxa"/>
            <w:vAlign w:val="center"/>
          </w:tcPr>
          <w:p w14:paraId="3477B7B6" w14:textId="77777777" w:rsidR="0076255A" w:rsidRPr="009E62CB" w:rsidRDefault="0076255A" w:rsidP="003808A1">
            <w:pPr>
              <w:pStyle w:val="TVStandardohneAbs"/>
              <w:jc w:val="center"/>
              <w:rPr>
                <w:b/>
              </w:rPr>
            </w:pPr>
            <w:r w:rsidRPr="009E62CB">
              <w:rPr>
                <w:b/>
              </w:rPr>
              <w:t>Stufe 6</w:t>
            </w:r>
          </w:p>
        </w:tc>
      </w:tr>
      <w:tr w:rsidR="0076255A" w14:paraId="03D2E041" w14:textId="77777777" w:rsidTr="003808A1">
        <w:tc>
          <w:tcPr>
            <w:tcW w:w="1194" w:type="dxa"/>
            <w:vAlign w:val="center"/>
          </w:tcPr>
          <w:p w14:paraId="06E0A410" w14:textId="77777777" w:rsidR="0076255A" w:rsidRPr="009E62CB" w:rsidRDefault="0076255A" w:rsidP="003808A1">
            <w:pPr>
              <w:pStyle w:val="TVStandardohneAbs"/>
              <w:jc w:val="left"/>
              <w:rPr>
                <w:b/>
              </w:rPr>
            </w:pPr>
            <w:r>
              <w:rPr>
                <w:b/>
              </w:rPr>
              <w:t>9a</w:t>
            </w:r>
          </w:p>
        </w:tc>
        <w:tc>
          <w:tcPr>
            <w:tcW w:w="1217" w:type="dxa"/>
          </w:tcPr>
          <w:p w14:paraId="7302BB5F" w14:textId="77777777" w:rsidR="0076255A" w:rsidRDefault="0076255A" w:rsidP="003808A1">
            <w:pPr>
              <w:pStyle w:val="TVStandardohneAbs"/>
              <w:jc w:val="left"/>
            </w:pPr>
            <w:r>
              <w:t>2.747,37</w:t>
            </w:r>
          </w:p>
        </w:tc>
        <w:tc>
          <w:tcPr>
            <w:tcW w:w="1218" w:type="dxa"/>
          </w:tcPr>
          <w:p w14:paraId="4ADB293E" w14:textId="77777777" w:rsidR="0076255A" w:rsidRDefault="0076255A" w:rsidP="003808A1">
            <w:pPr>
              <w:pStyle w:val="TVStandardohneAbs"/>
              <w:jc w:val="left"/>
            </w:pPr>
            <w:r>
              <w:t>3.028,39</w:t>
            </w:r>
          </w:p>
        </w:tc>
        <w:tc>
          <w:tcPr>
            <w:tcW w:w="1218" w:type="dxa"/>
          </w:tcPr>
          <w:p w14:paraId="54CA0192" w14:textId="2174021C" w:rsidR="0076255A" w:rsidRDefault="0076255A" w:rsidP="00226FF9">
            <w:pPr>
              <w:pStyle w:val="TVStandardohneAbs"/>
              <w:jc w:val="left"/>
            </w:pPr>
            <w:r>
              <w:t>3.076,</w:t>
            </w:r>
            <w:r w:rsidR="00226FF9">
              <w:t>23</w:t>
            </w:r>
          </w:p>
        </w:tc>
        <w:tc>
          <w:tcPr>
            <w:tcW w:w="1217" w:type="dxa"/>
          </w:tcPr>
          <w:p w14:paraId="64AB13E8" w14:textId="77777777" w:rsidR="0076255A" w:rsidRDefault="0076255A" w:rsidP="003808A1">
            <w:pPr>
              <w:pStyle w:val="TVStandardohneAbs"/>
              <w:jc w:val="left"/>
            </w:pPr>
            <w:r>
              <w:t>3.171,90</w:t>
            </w:r>
          </w:p>
        </w:tc>
        <w:tc>
          <w:tcPr>
            <w:tcW w:w="1218" w:type="dxa"/>
          </w:tcPr>
          <w:p w14:paraId="12278B44" w14:textId="77777777" w:rsidR="0076255A" w:rsidRDefault="0076255A" w:rsidP="003808A1">
            <w:pPr>
              <w:pStyle w:val="TVStandardohneAbs"/>
              <w:jc w:val="left"/>
            </w:pPr>
            <w:r>
              <w:t>3.566,56</w:t>
            </w:r>
          </w:p>
        </w:tc>
        <w:tc>
          <w:tcPr>
            <w:tcW w:w="1218" w:type="dxa"/>
          </w:tcPr>
          <w:p w14:paraId="12167D55" w14:textId="77777777" w:rsidR="0076255A" w:rsidRDefault="0076255A" w:rsidP="003808A1">
            <w:pPr>
              <w:pStyle w:val="TVStandardohneAbs"/>
              <w:jc w:val="left"/>
            </w:pPr>
            <w:r>
              <w:t>3.673,56</w:t>
            </w:r>
          </w:p>
        </w:tc>
      </w:tr>
    </w:tbl>
    <w:p w14:paraId="140C7244" w14:textId="558027EF" w:rsidR="0076255A" w:rsidRDefault="0076255A" w:rsidP="0076255A">
      <w:pPr>
        <w:pStyle w:val="TVStandardohneAbsEinzug1"/>
      </w:pPr>
      <w:r>
        <w:lastRenderedPageBreak/>
        <w:t xml:space="preserve">Für die Erhöhung der Beträge </w:t>
      </w:r>
      <w:r w:rsidRPr="00AD185D">
        <w:t>gilt I.1</w:t>
      </w:r>
      <w:r w:rsidR="00F93C4D" w:rsidRPr="00AD185D">
        <w:t xml:space="preserve"> entsprechend. </w:t>
      </w:r>
      <w:r w:rsidRPr="00AD185D">
        <w:t>Die Stufenlaufzeit in Entgeltgruppe 9a richtet sich nach § 16 Abs</w:t>
      </w:r>
      <w:r>
        <w:t xml:space="preserve">. 3 Satz 1 TV-H. Die bisherige Entgeltgruppe 9 mit regulärer Stufenlaufzeit wird Entgeltgruppe 9b. </w:t>
      </w:r>
    </w:p>
    <w:p w14:paraId="7BF204AB" w14:textId="28AB1758" w:rsidR="00923418" w:rsidRDefault="008440AE" w:rsidP="009F3A22">
      <w:pPr>
        <w:pStyle w:val="TVE2"/>
      </w:pPr>
      <w:r>
        <w:t>9</w:t>
      </w:r>
      <w:r w:rsidR="009F3A22">
        <w:t xml:space="preserve">. </w:t>
      </w:r>
      <w:r w:rsidR="009F3A22">
        <w:tab/>
        <w:t>Ergänzung der Anlage E zum TV-H</w:t>
      </w:r>
    </w:p>
    <w:p w14:paraId="71BA3BDF" w14:textId="3181F84B" w:rsidR="009F3A22" w:rsidRDefault="009F3A22" w:rsidP="00AE3898">
      <w:pPr>
        <w:pStyle w:val="TVStandardohneAbsEinzug1"/>
      </w:pPr>
      <w:r>
        <w:t xml:space="preserve">In der Anlage E Abschnitt I zum TV-H werden </w:t>
      </w:r>
      <w:r w:rsidR="00313D5A">
        <w:t>die</w:t>
      </w:r>
      <w:r>
        <w:t xml:space="preserve"> Nummern 16 und 17 </w:t>
      </w:r>
      <w:r w:rsidR="00313D5A">
        <w:t>mit nachfolgenden Ausgangswerten eingeführt</w:t>
      </w:r>
      <w:r>
        <w:t xml:space="preserve">: </w:t>
      </w:r>
    </w:p>
    <w:tbl>
      <w:tblPr>
        <w:tblStyle w:val="Tabellenraster"/>
        <w:tblW w:w="0" w:type="auto"/>
        <w:tblInd w:w="709" w:type="dxa"/>
        <w:tblLook w:val="04A0" w:firstRow="1" w:lastRow="0" w:firstColumn="1" w:lastColumn="0" w:noHBand="0" w:noVBand="1"/>
      </w:tblPr>
      <w:tblGrid>
        <w:gridCol w:w="3397"/>
        <w:gridCol w:w="2205"/>
      </w:tblGrid>
      <w:tr w:rsidR="009F3A22" w14:paraId="6D98F141" w14:textId="77777777" w:rsidTr="009F3A22">
        <w:tc>
          <w:tcPr>
            <w:tcW w:w="3397" w:type="dxa"/>
          </w:tcPr>
          <w:p w14:paraId="59DCC3D2" w14:textId="3C3CDAAE" w:rsidR="009F3A22" w:rsidRDefault="009F3A22" w:rsidP="009F3A22">
            <w:pPr>
              <w:pStyle w:val="FormatvorlageVor6ptNach0ptUnten"/>
              <w:ind w:left="0" w:firstLine="0"/>
            </w:pPr>
            <w:r>
              <w:rPr>
                <w:rFonts w:cs="Arial"/>
                <w:b/>
                <w:sz w:val="22"/>
                <w:szCs w:val="22"/>
              </w:rPr>
              <w:t>„</w:t>
            </w:r>
            <w:r w:rsidRPr="008064A9">
              <w:rPr>
                <w:rFonts w:cs="Arial"/>
                <w:b/>
                <w:sz w:val="22"/>
                <w:szCs w:val="22"/>
              </w:rPr>
              <w:t>Nr. der Entgeltgruppenzulage</w:t>
            </w:r>
          </w:p>
        </w:tc>
        <w:tc>
          <w:tcPr>
            <w:tcW w:w="2205" w:type="dxa"/>
          </w:tcPr>
          <w:p w14:paraId="055133C6" w14:textId="2C631939" w:rsidR="009F3A22" w:rsidRDefault="009F3A22" w:rsidP="009F3A22">
            <w:pPr>
              <w:pStyle w:val="FormatvorlageVor6ptNach0ptUnten"/>
              <w:ind w:left="0" w:firstLine="0"/>
              <w:jc w:val="center"/>
            </w:pPr>
            <w:r w:rsidRPr="008064A9">
              <w:rPr>
                <w:rFonts w:cs="Arial"/>
                <w:b/>
                <w:sz w:val="22"/>
                <w:szCs w:val="22"/>
              </w:rPr>
              <w:t>Euro/Monat</w:t>
            </w:r>
          </w:p>
        </w:tc>
      </w:tr>
      <w:tr w:rsidR="009F3A22" w14:paraId="71E8C325" w14:textId="77777777" w:rsidTr="009F3A22">
        <w:tc>
          <w:tcPr>
            <w:tcW w:w="3397" w:type="dxa"/>
          </w:tcPr>
          <w:p w14:paraId="2078EEBB" w14:textId="38A4014F" w:rsidR="009F3A22" w:rsidRDefault="009F3A22" w:rsidP="009F3A22">
            <w:pPr>
              <w:pStyle w:val="FormatvorlageVor6ptNach0ptUnten"/>
              <w:ind w:left="0" w:firstLine="0"/>
            </w:pPr>
            <w:r>
              <w:t>Nr. 16</w:t>
            </w:r>
          </w:p>
        </w:tc>
        <w:tc>
          <w:tcPr>
            <w:tcW w:w="2205" w:type="dxa"/>
          </w:tcPr>
          <w:p w14:paraId="5A6B3660" w14:textId="0C7E7D99" w:rsidR="009F3A22" w:rsidRDefault="009F3A22" w:rsidP="009F3A22">
            <w:pPr>
              <w:pStyle w:val="FormatvorlageVor6ptNach0ptUnten"/>
              <w:ind w:left="0" w:right="400" w:firstLine="0"/>
              <w:jc w:val="right"/>
            </w:pPr>
            <w:r>
              <w:t>250,00</w:t>
            </w:r>
          </w:p>
        </w:tc>
      </w:tr>
      <w:tr w:rsidR="009F3A22" w14:paraId="32FE103B" w14:textId="77777777" w:rsidTr="009F3A22">
        <w:tc>
          <w:tcPr>
            <w:tcW w:w="3397" w:type="dxa"/>
          </w:tcPr>
          <w:p w14:paraId="24955B97" w14:textId="49338800" w:rsidR="009F3A22" w:rsidRDefault="009F3A22" w:rsidP="009F3A22">
            <w:pPr>
              <w:pStyle w:val="FormatvorlageVor6ptNach0ptUnten"/>
              <w:ind w:left="0" w:firstLine="0"/>
            </w:pPr>
            <w:r>
              <w:t>Nr. 17</w:t>
            </w:r>
          </w:p>
        </w:tc>
        <w:tc>
          <w:tcPr>
            <w:tcW w:w="2205" w:type="dxa"/>
          </w:tcPr>
          <w:p w14:paraId="10E76F3F" w14:textId="437E5C86" w:rsidR="009F3A22" w:rsidRDefault="009F3A22" w:rsidP="009F3A22">
            <w:pPr>
              <w:pStyle w:val="FormatvorlageVor6ptNach0ptUnten"/>
              <w:ind w:left="0" w:right="400" w:firstLine="0"/>
              <w:jc w:val="right"/>
            </w:pPr>
            <w:r>
              <w:t>25,00“</w:t>
            </w:r>
          </w:p>
        </w:tc>
      </w:tr>
    </w:tbl>
    <w:p w14:paraId="0C413F91" w14:textId="77777777" w:rsidR="001855C1" w:rsidRDefault="001855C1" w:rsidP="00A17F85">
      <w:pPr>
        <w:pStyle w:val="TVStandardohneAbsEinzug1"/>
      </w:pPr>
    </w:p>
    <w:p w14:paraId="105D3267" w14:textId="319759EB" w:rsidR="001855C1" w:rsidRDefault="001855C1" w:rsidP="00A17F85">
      <w:pPr>
        <w:pStyle w:val="TVStandardohneAbsEinzug1"/>
      </w:pPr>
      <w:r>
        <w:t xml:space="preserve">Für die Erhöhung der </w:t>
      </w:r>
      <w:r w:rsidR="00A17F85">
        <w:t xml:space="preserve">zuvor </w:t>
      </w:r>
      <w:r w:rsidR="00A17F85" w:rsidRPr="00AD185D">
        <w:t xml:space="preserve">genannten </w:t>
      </w:r>
      <w:r w:rsidRPr="00AD185D">
        <w:t xml:space="preserve">Beträge </w:t>
      </w:r>
      <w:r w:rsidR="00A17F85" w:rsidRPr="00AD185D">
        <w:t>gilt I.</w:t>
      </w:r>
      <w:r w:rsidR="00B13309" w:rsidRPr="00AD185D">
        <w:t>3</w:t>
      </w:r>
      <w:r w:rsidR="00E81026" w:rsidRPr="00AD185D">
        <w:t xml:space="preserve"> entsprechend, allerdings erst ab dem 1. </w:t>
      </w:r>
      <w:r w:rsidR="006D009C" w:rsidRPr="00AD185D">
        <w:t>Februar</w:t>
      </w:r>
      <w:r w:rsidR="00E81026" w:rsidRPr="00AD185D">
        <w:t xml:space="preserve"> 2020.</w:t>
      </w:r>
    </w:p>
    <w:p w14:paraId="7757045D" w14:textId="762ADA83" w:rsidR="00FB37C6" w:rsidRDefault="00525B55" w:rsidP="00FB37C6">
      <w:pPr>
        <w:pStyle w:val="TVE2"/>
      </w:pPr>
      <w:r>
        <w:t>1</w:t>
      </w:r>
      <w:r w:rsidR="008440AE">
        <w:t>0</w:t>
      </w:r>
      <w:r w:rsidR="00FB37C6" w:rsidRPr="007D1F69">
        <w:t xml:space="preserve">. </w:t>
      </w:r>
      <w:r w:rsidR="00FB37C6" w:rsidRPr="007D1F69">
        <w:tab/>
        <w:t>Änderung der Anlage 1 Teil B zum TVÜ-H</w:t>
      </w:r>
    </w:p>
    <w:p w14:paraId="0A7F87D5" w14:textId="7737D504" w:rsidR="00FB37C6" w:rsidRPr="006F26BE" w:rsidRDefault="00FB37C6" w:rsidP="00FB37C6">
      <w:pPr>
        <w:pStyle w:val="TVStandardohneAbsEinzug1"/>
      </w:pPr>
      <w:r>
        <w:t>In Nr. 6 des Teil</w:t>
      </w:r>
      <w:r w:rsidR="00F1592C">
        <w:t>s</w:t>
      </w:r>
      <w:r>
        <w:t xml:space="preserve"> B Abschnitt II der Anlage 1 zum TVÜ-H wird d</w:t>
      </w:r>
      <w:r w:rsidRPr="006F26BE">
        <w:t xml:space="preserve">ie Fortgeltung </w:t>
      </w:r>
      <w:r>
        <w:t xml:space="preserve">des </w:t>
      </w:r>
      <w:r w:rsidRPr="006F26BE">
        <w:t>§</w:t>
      </w:r>
      <w:r>
        <w:t> 10</w:t>
      </w:r>
      <w:r w:rsidRPr="006F26BE">
        <w:t xml:space="preserve"> TV über Zulagen an Angestellte vom 17. Mai 1982 aufgehoben. </w:t>
      </w:r>
    </w:p>
    <w:p w14:paraId="0E203AAC" w14:textId="5F217483" w:rsidR="00DF393C" w:rsidRPr="005A7495" w:rsidRDefault="00DF393C" w:rsidP="0047409C">
      <w:pPr>
        <w:pStyle w:val="TVE1"/>
      </w:pPr>
      <w:r>
        <w:t>IV</w:t>
      </w:r>
      <w:r w:rsidRPr="005A7495">
        <w:t>.</w:t>
      </w:r>
      <w:r w:rsidRPr="005A7495">
        <w:tab/>
      </w:r>
      <w:r w:rsidR="00AC6F41">
        <w:t>Sonstiges Tarifrecht</w:t>
      </w:r>
    </w:p>
    <w:p w14:paraId="7523A1FA" w14:textId="20C15738" w:rsidR="00C7599E" w:rsidRDefault="00C7599E" w:rsidP="0047409C">
      <w:pPr>
        <w:pStyle w:val="TVE2"/>
      </w:pPr>
      <w:r>
        <w:t xml:space="preserve">1. </w:t>
      </w:r>
      <w:r>
        <w:tab/>
        <w:t>Anpassung der Protokollerklärung zu § 4 Abs. 2 TV-H</w:t>
      </w:r>
    </w:p>
    <w:p w14:paraId="278145E2" w14:textId="77777777" w:rsidR="009D59FC" w:rsidRDefault="00C7599E" w:rsidP="00AE3898">
      <w:pPr>
        <w:pStyle w:val="TVStandardohneAbsEinzug1"/>
      </w:pPr>
      <w:r>
        <w:t>Die Protokoller</w:t>
      </w:r>
      <w:r w:rsidR="009D59FC">
        <w:t>klärung zu § 4 Abs. 2 TV-H erhält folgende Fassung:</w:t>
      </w:r>
    </w:p>
    <w:p w14:paraId="567C2E74" w14:textId="2874E5B5" w:rsidR="00C7599E" w:rsidRDefault="009D59FC" w:rsidP="00AE3898">
      <w:pPr>
        <w:pStyle w:val="TVStandardohneAbsEinzug1"/>
      </w:pPr>
      <w:r>
        <w:t xml:space="preserve">„Zuweisung ist – unter Fortsetzung des bestehenden Arbeitsverhältnisses – die vorübergehende Beschäftigung bei einem Dritten im In- und Ausland, bei dem der TV-H </w:t>
      </w:r>
      <w:r w:rsidRPr="005A1484">
        <w:rPr>
          <w:b/>
        </w:rPr>
        <w:t>oder der TV-L</w:t>
      </w:r>
      <w:r>
        <w:t xml:space="preserve"> nicht zur Anwendung kommt.“</w:t>
      </w:r>
    </w:p>
    <w:p w14:paraId="0118EAE5" w14:textId="2E86DBEB" w:rsidR="001829F1" w:rsidRDefault="001829F1" w:rsidP="001829F1">
      <w:pPr>
        <w:pStyle w:val="TVE2"/>
      </w:pPr>
      <w:r>
        <w:t>2.</w:t>
      </w:r>
      <w:r>
        <w:tab/>
        <w:t>Zulage für Beschäftigte im Ausländerwesen/Rückführung</w:t>
      </w:r>
    </w:p>
    <w:p w14:paraId="33F808EB" w14:textId="77777777" w:rsidR="001829F1" w:rsidRDefault="001829F1" w:rsidP="001829F1">
      <w:pPr>
        <w:pStyle w:val="TVStandardohneAbsEinzug1"/>
      </w:pPr>
      <w:r>
        <w:t>In § 19a TV-H wird folgender Absatz 3 angefügt:</w:t>
      </w:r>
    </w:p>
    <w:p w14:paraId="0E5DB6CE" w14:textId="7BA15139" w:rsidR="001829F1" w:rsidRDefault="001829F1" w:rsidP="00825DC5">
      <w:pPr>
        <w:pStyle w:val="TVStandardohneAbsEinzug1"/>
      </w:pPr>
      <w:r w:rsidRPr="001829F1">
        <w:t>„</w:t>
      </w:r>
      <w:r w:rsidRPr="001829F1">
        <w:rPr>
          <w:vertAlign w:val="superscript"/>
        </w:rPr>
        <w:t>1</w:t>
      </w:r>
      <w:r w:rsidRPr="001829F1">
        <w:t>Beschäftigte, ‎die in den Regierungspräsidien als Bezirksordnungsbehörde überwiegend Aufgaben nach der Verordnung über die Zuständigkeiten der Ausländerbehörden und zur Durchführung des Aufenthaltsgesetzes und des Asylgesetzes vom 4. Juni 2018 (</w:t>
      </w:r>
      <w:proofErr w:type="spellStart"/>
      <w:r w:rsidRPr="001829F1">
        <w:t>GVBl</w:t>
      </w:r>
      <w:proofErr w:type="spellEnd"/>
      <w:r w:rsidRPr="001829F1">
        <w:t xml:space="preserve">. S. 251) wahrnehmen, erhalten kalendermonatlich eine pauschalierte Zulage in Höhe von 100 Euro. </w:t>
      </w:r>
      <w:r w:rsidRPr="001829F1">
        <w:rPr>
          <w:vertAlign w:val="superscript"/>
        </w:rPr>
        <w:t>2</w:t>
      </w:r>
      <w:r w:rsidRPr="001829F1">
        <w:t>Absatz 1 Sätze 2 bis 4 gelten entsprechend.“</w:t>
      </w:r>
    </w:p>
    <w:p w14:paraId="07271DCA" w14:textId="762B5DAF" w:rsidR="003150A0" w:rsidRDefault="001829F1" w:rsidP="003150A0">
      <w:pPr>
        <w:pStyle w:val="TVE2"/>
      </w:pPr>
      <w:r>
        <w:t>3</w:t>
      </w:r>
      <w:r w:rsidR="003150A0">
        <w:t>.</w:t>
      </w:r>
      <w:r w:rsidR="004C18E2">
        <w:tab/>
      </w:r>
      <w:r w:rsidR="003150A0">
        <w:t>Ergänzung des § 13 Satz 3 TV-H</w:t>
      </w:r>
    </w:p>
    <w:p w14:paraId="1693DD60" w14:textId="30C4DCCB" w:rsidR="003150A0" w:rsidRDefault="003150A0" w:rsidP="003150A0">
      <w:pPr>
        <w:pStyle w:val="TVStandardohneAbsEinzug1"/>
      </w:pPr>
      <w:r>
        <w:t xml:space="preserve">In § 13 Satz 3 TV-H werden die Wörter „Kur- oder Heilverfahren“ aufgenommen. </w:t>
      </w:r>
    </w:p>
    <w:p w14:paraId="2FDB811E" w14:textId="25D5A1C6" w:rsidR="00F326D9" w:rsidRDefault="001829F1" w:rsidP="0047409C">
      <w:pPr>
        <w:pStyle w:val="TVE2"/>
      </w:pPr>
      <w:r>
        <w:t>4</w:t>
      </w:r>
      <w:r w:rsidR="00F326D9">
        <w:t>.</w:t>
      </w:r>
      <w:r w:rsidR="00F326D9">
        <w:tab/>
        <w:t>Jahressonderzahlung, § 20 TV-H</w:t>
      </w:r>
    </w:p>
    <w:p w14:paraId="1B4CBF40" w14:textId="2CA145F3" w:rsidR="0000737F" w:rsidRDefault="0000737F" w:rsidP="000F3759">
      <w:pPr>
        <w:pStyle w:val="TVStandardohneAbsEinzug1"/>
      </w:pPr>
      <w:r>
        <w:t xml:space="preserve">Die </w:t>
      </w:r>
      <w:r w:rsidRPr="00AD185D">
        <w:t xml:space="preserve">Jahressonderzahlung nach § 20 TV-H wird für die Jahre </w:t>
      </w:r>
      <w:r w:rsidR="00054069" w:rsidRPr="00AD185D">
        <w:t>2019, 2020, 2021</w:t>
      </w:r>
      <w:r w:rsidRPr="00AD185D">
        <w:t xml:space="preserve"> und </w:t>
      </w:r>
      <w:r w:rsidR="00054069" w:rsidRPr="00AD185D">
        <w:t>2022</w:t>
      </w:r>
      <w:r w:rsidRPr="00AD185D">
        <w:t xml:space="preserve"> auf dem materiellen Niveau des Jahres </w:t>
      </w:r>
      <w:r w:rsidR="00054069" w:rsidRPr="00AD185D">
        <w:t>2018</w:t>
      </w:r>
      <w:r w:rsidRPr="00AD185D">
        <w:t xml:space="preserve"> eingefroren. Nach dem Jahr </w:t>
      </w:r>
      <w:r w:rsidR="00054069" w:rsidRPr="00AD185D">
        <w:t>2022</w:t>
      </w:r>
      <w:r w:rsidRPr="00AD185D">
        <w:t xml:space="preserve"> wirksam</w:t>
      </w:r>
      <w:r>
        <w:t xml:space="preserve"> werdende allgemeine Entgelterhöhung</w:t>
      </w:r>
      <w:r w:rsidR="000F289A">
        <w:t>en</w:t>
      </w:r>
      <w:r>
        <w:t xml:space="preserve"> finden auch auf die Jahressonderzahlung Anwendung</w:t>
      </w:r>
      <w:r w:rsidR="000F289A">
        <w:t>.</w:t>
      </w:r>
    </w:p>
    <w:p w14:paraId="420555A4" w14:textId="77777777" w:rsidR="003E398A" w:rsidRDefault="003E398A" w:rsidP="000F3759">
      <w:pPr>
        <w:pStyle w:val="TVStandardohneAbsEinzug1"/>
      </w:pPr>
    </w:p>
    <w:p w14:paraId="1BAAECB8" w14:textId="77777777" w:rsidR="001829F1" w:rsidRDefault="001829F1" w:rsidP="001829F1">
      <w:pPr>
        <w:pStyle w:val="TVE2"/>
      </w:pPr>
      <w:r>
        <w:lastRenderedPageBreak/>
        <w:t>5.</w:t>
      </w:r>
      <w:r>
        <w:tab/>
        <w:t xml:space="preserve">Arbeitsbefreiung, § 29 Abs. 1 Buchstabe e) Doppelbuchstabe </w:t>
      </w:r>
      <w:proofErr w:type="spellStart"/>
      <w:r>
        <w:t>bb</w:t>
      </w:r>
      <w:proofErr w:type="spellEnd"/>
      <w:r>
        <w:t>) und cc) TV-H</w:t>
      </w:r>
    </w:p>
    <w:p w14:paraId="07481009" w14:textId="77777777" w:rsidR="001829F1" w:rsidRDefault="001829F1" w:rsidP="001829F1">
      <w:pPr>
        <w:pStyle w:val="TVStandardohneAbsEinzug1"/>
      </w:pPr>
      <w:r>
        <w:t xml:space="preserve">§ 29 Abs. 1 TV-H wird um weitere Freistellungstatbestände erweitert; Buchstabe e) Doppelbuchstabe </w:t>
      </w:r>
      <w:proofErr w:type="spellStart"/>
      <w:r>
        <w:t>bb</w:t>
      </w:r>
      <w:proofErr w:type="spellEnd"/>
      <w:r>
        <w:t>) und Doppelbuchstabe cc) werden wie folgt neu gefasst:</w:t>
      </w:r>
    </w:p>
    <w:tbl>
      <w:tblPr>
        <w:tblStyle w:val="Tabellenraster"/>
        <w:tblW w:w="8080" w:type="dxa"/>
        <w:tblInd w:w="11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1984"/>
      </w:tblGrid>
      <w:tr w:rsidR="001829F1" w:rsidRPr="00EA71EA" w14:paraId="5988AC4F" w14:textId="77777777" w:rsidTr="00CF4EDE">
        <w:tc>
          <w:tcPr>
            <w:tcW w:w="6096" w:type="dxa"/>
            <w:tcBorders>
              <w:top w:val="nil"/>
              <w:bottom w:val="single" w:sz="4" w:space="0" w:color="000000"/>
            </w:tcBorders>
            <w:shd w:val="clear" w:color="auto" w:fill="auto"/>
          </w:tcPr>
          <w:p w14:paraId="729BDDCB" w14:textId="77777777" w:rsidR="001829F1" w:rsidRPr="00065235" w:rsidRDefault="001829F1" w:rsidP="00CF4EDE">
            <w:r>
              <w:t>„e)</w:t>
            </w:r>
            <w:r>
              <w:tab/>
            </w:r>
            <w:r w:rsidRPr="00065235">
              <w:t>schwere Erkrankung</w:t>
            </w:r>
          </w:p>
        </w:tc>
        <w:tc>
          <w:tcPr>
            <w:tcW w:w="1984" w:type="dxa"/>
            <w:tcBorders>
              <w:top w:val="nil"/>
              <w:bottom w:val="single" w:sz="4" w:space="0" w:color="000000"/>
            </w:tcBorders>
            <w:shd w:val="clear" w:color="auto" w:fill="auto"/>
            <w:vAlign w:val="bottom"/>
          </w:tcPr>
          <w:p w14:paraId="60989B3F" w14:textId="77777777" w:rsidR="001829F1" w:rsidRPr="00EA71EA" w:rsidRDefault="001829F1" w:rsidP="00CF4EDE">
            <w:pPr>
              <w:pStyle w:val="TVStandardohneAbs"/>
              <w:jc w:val="left"/>
            </w:pPr>
          </w:p>
        </w:tc>
      </w:tr>
      <w:tr w:rsidR="001829F1" w:rsidRPr="00EA71EA" w14:paraId="6C2D3E97" w14:textId="77777777" w:rsidTr="00CF4EDE">
        <w:tc>
          <w:tcPr>
            <w:tcW w:w="6096" w:type="dxa"/>
            <w:tcBorders>
              <w:top w:val="single" w:sz="4" w:space="0" w:color="000000"/>
            </w:tcBorders>
            <w:shd w:val="clear" w:color="auto" w:fill="auto"/>
          </w:tcPr>
          <w:p w14:paraId="6B47262B" w14:textId="77777777" w:rsidR="001829F1" w:rsidRPr="00C40998" w:rsidRDefault="001829F1" w:rsidP="00CF4EDE">
            <w:pPr>
              <w:pStyle w:val="TVStandardAufzhlung1Ebene"/>
            </w:pPr>
            <w:proofErr w:type="spellStart"/>
            <w:r w:rsidRPr="00C40998">
              <w:t>bb</w:t>
            </w:r>
            <w:proofErr w:type="spellEnd"/>
            <w:r w:rsidRPr="00C40998">
              <w:t xml:space="preserve">) </w:t>
            </w:r>
            <w:r w:rsidRPr="00C40998">
              <w:tab/>
              <w:t>eines Kindes, das das 12. Lebensjahr noch nicht vollendet hat</w:t>
            </w:r>
            <w:r>
              <w:t xml:space="preserve"> </w:t>
            </w:r>
            <w:r>
              <w:rPr>
                <w:rFonts w:cs="Arial"/>
                <w:b/>
              </w:rPr>
              <w:t>oder behindert und auf Hilfe angewiesen ist</w:t>
            </w:r>
            <w:r w:rsidRPr="00C40998">
              <w:t>, wenn im laufenden Kalenderjahr kein Anspruch nach § 45 SGB V besteht oder bestanden hat,</w:t>
            </w:r>
          </w:p>
        </w:tc>
        <w:tc>
          <w:tcPr>
            <w:tcW w:w="1984" w:type="dxa"/>
            <w:tcBorders>
              <w:top w:val="single" w:sz="4" w:space="0" w:color="000000"/>
            </w:tcBorders>
            <w:shd w:val="clear" w:color="auto" w:fill="auto"/>
            <w:vAlign w:val="bottom"/>
          </w:tcPr>
          <w:p w14:paraId="239026CD" w14:textId="77777777" w:rsidR="001829F1" w:rsidRPr="00EA71EA" w:rsidRDefault="001829F1" w:rsidP="00CF4EDE">
            <w:pPr>
              <w:pStyle w:val="TVStandardohneAbs"/>
              <w:jc w:val="left"/>
            </w:pPr>
            <w:r w:rsidRPr="00EA71EA">
              <w:t>bis zu vier Arbeitstage im Kalenderjahr,</w:t>
            </w:r>
          </w:p>
        </w:tc>
      </w:tr>
      <w:tr w:rsidR="001829F1" w:rsidRPr="00EA71EA" w14:paraId="3C19A1EB" w14:textId="77777777" w:rsidTr="00CF4EDE">
        <w:tc>
          <w:tcPr>
            <w:tcW w:w="6096" w:type="dxa"/>
            <w:shd w:val="clear" w:color="auto" w:fill="auto"/>
          </w:tcPr>
          <w:p w14:paraId="1EC728EF" w14:textId="77777777" w:rsidR="001829F1" w:rsidRPr="00C40998" w:rsidRDefault="001829F1" w:rsidP="00CF4EDE">
            <w:pPr>
              <w:pStyle w:val="TVStandardAufzhlung1Ebene"/>
            </w:pPr>
            <w:r w:rsidRPr="00D679B9">
              <w:t>cc)</w:t>
            </w:r>
            <w:r w:rsidRPr="00D679B9">
              <w:tab/>
              <w:t>einer Betreuungsperson, wenn Beschäftigte deshalb die Betreuung ihres Kindes, das das 8. Lebensjahr noch nicht vollendet hat oder wegen körperlicher, geistiger oder seelischer Behinderung dauernd pflegebedürftig ist</w:t>
            </w:r>
            <w:r>
              <w:t xml:space="preserve"> </w:t>
            </w:r>
            <w:r>
              <w:rPr>
                <w:rFonts w:cs="Arial"/>
                <w:b/>
              </w:rPr>
              <w:t>oder die Betreuung eines pflegebedürften nahen Angehörigen – sofern die Voraussetzungen des § 39 SGB XI nicht erfüllt sind –</w:t>
            </w:r>
            <w:r w:rsidRPr="00D679B9">
              <w:t>, übernehmen müssen,</w:t>
            </w:r>
          </w:p>
        </w:tc>
        <w:tc>
          <w:tcPr>
            <w:tcW w:w="1984" w:type="dxa"/>
            <w:shd w:val="clear" w:color="auto" w:fill="auto"/>
            <w:vAlign w:val="bottom"/>
          </w:tcPr>
          <w:p w14:paraId="597A18E3" w14:textId="77777777" w:rsidR="001829F1" w:rsidRPr="00EA71EA" w:rsidRDefault="001829F1" w:rsidP="00CF4EDE">
            <w:pPr>
              <w:pStyle w:val="TVStandardohneAbs"/>
              <w:jc w:val="left"/>
            </w:pPr>
            <w:r w:rsidRPr="00EA71EA">
              <w:t>bis zu v</w:t>
            </w:r>
            <w:r>
              <w:t>ier Arbeitstage im Kalenderjahr.“</w:t>
            </w:r>
          </w:p>
        </w:tc>
      </w:tr>
    </w:tbl>
    <w:p w14:paraId="3336DA1B" w14:textId="36A4ECB9" w:rsidR="00DF393C" w:rsidRDefault="001829F1" w:rsidP="0047409C">
      <w:pPr>
        <w:pStyle w:val="TVE2"/>
      </w:pPr>
      <w:r>
        <w:t>6</w:t>
      </w:r>
      <w:r w:rsidR="00F326D9">
        <w:t>.</w:t>
      </w:r>
      <w:r w:rsidR="00DF393C">
        <w:tab/>
        <w:t>Erschwerniszuschläge, § 50 Nr. 2 zu § 19 Abs. 4 und 5 TV-H</w:t>
      </w:r>
    </w:p>
    <w:p w14:paraId="7D97626C" w14:textId="7DEF19D3" w:rsidR="00CD5BED" w:rsidRDefault="00AD42FA" w:rsidP="000F3759">
      <w:pPr>
        <w:pStyle w:val="TVStandardohneAbsEinzug1"/>
      </w:pPr>
      <w:r>
        <w:t>Die Erschwerniszuschläge nach § 50 Nr. 2 zu § 19 Abs. 4 und 5 TV-H werden wie folgt erhöht:</w:t>
      </w:r>
    </w:p>
    <w:p w14:paraId="66ACC208" w14:textId="47EFCD72" w:rsidR="00AD42FA" w:rsidRPr="00F72D57" w:rsidRDefault="00AD42FA" w:rsidP="000F3759">
      <w:pPr>
        <w:pStyle w:val="TVStandardAufzhlung1Ebene"/>
      </w:pPr>
      <w:r>
        <w:t>a)</w:t>
      </w:r>
      <w:r>
        <w:tab/>
        <w:t>zum</w:t>
      </w:r>
      <w:r w:rsidRPr="005A7495">
        <w:t xml:space="preserve"> </w:t>
      </w:r>
      <w:r w:rsidR="005A29B2">
        <w:t xml:space="preserve">1. März </w:t>
      </w:r>
      <w:r w:rsidR="005A29B2" w:rsidRPr="00F72D57">
        <w:t xml:space="preserve">2019 </w:t>
      </w:r>
      <w:r w:rsidRPr="00F72D57">
        <w:t xml:space="preserve">um </w:t>
      </w:r>
      <w:r w:rsidR="005A29B2" w:rsidRPr="00F72D57">
        <w:t>1,00</w:t>
      </w:r>
      <w:r w:rsidR="007D2F66" w:rsidRPr="00F72D57">
        <w:t xml:space="preserve"> </w:t>
      </w:r>
      <w:r w:rsidRPr="00F72D57">
        <w:t>Euro,</w:t>
      </w:r>
    </w:p>
    <w:p w14:paraId="57913A4E" w14:textId="595694D4" w:rsidR="007D2F66" w:rsidRPr="00F72D57" w:rsidRDefault="007D2F66" w:rsidP="000F3759">
      <w:pPr>
        <w:pStyle w:val="TVStandardAufzhlung1Ebene"/>
      </w:pPr>
      <w:r w:rsidRPr="00F72D57">
        <w:t>b)</w:t>
      </w:r>
      <w:r w:rsidRPr="00F72D57">
        <w:tab/>
        <w:t xml:space="preserve">zum </w:t>
      </w:r>
      <w:r w:rsidR="005A29B2" w:rsidRPr="00F72D57">
        <w:t>1. Februar 2020 um 1,00 Euro</w:t>
      </w:r>
      <w:r w:rsidRPr="00F72D57">
        <w:t>,</w:t>
      </w:r>
    </w:p>
    <w:p w14:paraId="3C89A340" w14:textId="58377969" w:rsidR="007D2F66" w:rsidRPr="005A7495" w:rsidRDefault="007D2F66" w:rsidP="005A29B2">
      <w:pPr>
        <w:pStyle w:val="TVStandardAufzhlung1Ebene"/>
      </w:pPr>
      <w:r w:rsidRPr="00F72D57">
        <w:t>c)</w:t>
      </w:r>
      <w:r w:rsidRPr="00F72D57">
        <w:tab/>
      </w:r>
      <w:r w:rsidR="0001527B" w:rsidRPr="00F72D57">
        <w:t>ab</w:t>
      </w:r>
      <w:r w:rsidR="005A29B2" w:rsidRPr="00F72D57">
        <w:t xml:space="preserve"> 1. Januar 2021 um 1,00 Euro.</w:t>
      </w:r>
    </w:p>
    <w:p w14:paraId="24DDB54B" w14:textId="414F20D3" w:rsidR="00AC6F41" w:rsidRDefault="001829F1" w:rsidP="0047409C">
      <w:pPr>
        <w:pStyle w:val="TVE2"/>
      </w:pPr>
      <w:r>
        <w:t>7</w:t>
      </w:r>
      <w:r w:rsidR="00AC6F41">
        <w:t>.</w:t>
      </w:r>
      <w:r w:rsidR="00AC6F41">
        <w:tab/>
        <w:t>Besitzstände aus dem Tarifvertrag zu § 73 MTL II</w:t>
      </w:r>
      <w:r w:rsidR="00464B4A">
        <w:t xml:space="preserve"> in</w:t>
      </w:r>
      <w:r w:rsidR="001F551C">
        <w:t xml:space="preserve"> Anlage 1 Teil C zum TVÜ-H</w:t>
      </w:r>
    </w:p>
    <w:p w14:paraId="4D59782C" w14:textId="744D9481" w:rsidR="00670866" w:rsidRDefault="00670866" w:rsidP="00464B4A">
      <w:pPr>
        <w:pStyle w:val="TVStandardohneAbsEinzug1"/>
      </w:pPr>
      <w:r>
        <w:t>D</w:t>
      </w:r>
      <w:r w:rsidRPr="00D679B9">
        <w:t>ie Besitzstände aus dem Tarifvertrag zu § 73 MTL II betr. Besitzstandswahrung vom 27. Februar 1964 für die seit dem 29. Februar 1996 in einem ununterbrochenen Arbeitsverhältnis stehenden Arbeiterinnen und Arbeiter des Landes Hessen, deren Arbeitsverhältnis beim Inkrafttreten des TV</w:t>
      </w:r>
      <w:r w:rsidRPr="00D679B9">
        <w:noBreakHyphen/>
        <w:t xml:space="preserve">H fortbesteht, </w:t>
      </w:r>
      <w:r>
        <w:t xml:space="preserve">gelten </w:t>
      </w:r>
      <w:r w:rsidRPr="00D679B9">
        <w:t xml:space="preserve">für die Dauer des ununterbrochen fortbestehenden Arbeitsverhältnisses weiter, längstens jedoch bis zum </w:t>
      </w:r>
      <w:r w:rsidR="005A29B2">
        <w:t>31</w:t>
      </w:r>
      <w:r w:rsidR="00E541CE">
        <w:t xml:space="preserve">. Dezember </w:t>
      </w:r>
      <w:r w:rsidR="005A29B2">
        <w:t>2021</w:t>
      </w:r>
      <w:r w:rsidRPr="00D679B9">
        <w:t xml:space="preserve">. </w:t>
      </w:r>
    </w:p>
    <w:p w14:paraId="5E86D325" w14:textId="789BFE19" w:rsidR="00102AE5" w:rsidRDefault="00102AE5" w:rsidP="00102AE5">
      <w:pPr>
        <w:pStyle w:val="TVE1"/>
      </w:pPr>
      <w:r>
        <w:t>V.</w:t>
      </w:r>
      <w:r>
        <w:tab/>
      </w:r>
      <w:proofErr w:type="spellStart"/>
      <w:r>
        <w:t>LandesTicket</w:t>
      </w:r>
      <w:proofErr w:type="spellEnd"/>
      <w:r>
        <w:t xml:space="preserve"> Hessen </w:t>
      </w:r>
    </w:p>
    <w:p w14:paraId="755F2933" w14:textId="322B27BE" w:rsidR="00102AE5" w:rsidRDefault="00102AE5" w:rsidP="00102AE5">
      <w:pPr>
        <w:pStyle w:val="TVStandardohneAbsEinzug1"/>
      </w:pPr>
      <w:r>
        <w:t xml:space="preserve">Die Tarifvertragsparteien verständigen sich auf die in </w:t>
      </w:r>
      <w:r w:rsidRPr="00BB3456">
        <w:t xml:space="preserve">der </w:t>
      </w:r>
      <w:r w:rsidR="005F460D" w:rsidRPr="00BB3456">
        <w:t>Anlage</w:t>
      </w:r>
      <w:r w:rsidR="005A29B2" w:rsidRPr="00BB3456">
        <w:t xml:space="preserve"> </w:t>
      </w:r>
      <w:r w:rsidR="002D0724" w:rsidRPr="00BB3456">
        <w:t>6</w:t>
      </w:r>
      <w:r w:rsidR="00E85152" w:rsidRPr="00BB3456">
        <w:t xml:space="preserve"> dargelegte</w:t>
      </w:r>
      <w:r>
        <w:t xml:space="preserve"> Nutzungsberechtigung für das </w:t>
      </w:r>
      <w:proofErr w:type="spellStart"/>
      <w:r>
        <w:t>LandesTicket</w:t>
      </w:r>
      <w:proofErr w:type="spellEnd"/>
      <w:r>
        <w:t xml:space="preserve"> Hessen. </w:t>
      </w:r>
    </w:p>
    <w:p w14:paraId="46A9E34E" w14:textId="77777777" w:rsidR="003E398A" w:rsidRDefault="003E398A">
      <w:pPr>
        <w:spacing w:after="200" w:line="276" w:lineRule="auto"/>
        <w:ind w:left="0" w:firstLine="0"/>
        <w:jc w:val="left"/>
        <w:rPr>
          <w:rFonts w:eastAsia="Times New Roman" w:cs="Arial"/>
          <w:b/>
          <w:snapToGrid w:val="0"/>
          <w:szCs w:val="24"/>
          <w:lang w:eastAsia="de-DE"/>
        </w:rPr>
      </w:pPr>
      <w:r>
        <w:br w:type="page"/>
      </w:r>
    </w:p>
    <w:p w14:paraId="52393194" w14:textId="7013E7A0" w:rsidR="001805A7" w:rsidRPr="00923418" w:rsidRDefault="00F326D9" w:rsidP="0047409C">
      <w:pPr>
        <w:pStyle w:val="TVE1"/>
      </w:pPr>
      <w:r>
        <w:lastRenderedPageBreak/>
        <w:t>V</w:t>
      </w:r>
      <w:r w:rsidR="00102AE5">
        <w:t>I</w:t>
      </w:r>
      <w:r w:rsidRPr="005A7495">
        <w:t>.</w:t>
      </w:r>
      <w:r w:rsidRPr="005A7495">
        <w:tab/>
      </w:r>
      <w:r w:rsidR="00C762A7">
        <w:t xml:space="preserve">„Nachwuchspaket“ – </w:t>
      </w:r>
      <w:r>
        <w:t>Auszubildende, Praktikantinnen und Praktikanten</w:t>
      </w:r>
    </w:p>
    <w:p w14:paraId="2AB7AF6D" w14:textId="48C12B0C" w:rsidR="003B3FD0" w:rsidRPr="005A7495" w:rsidRDefault="00F326D9" w:rsidP="0047409C">
      <w:pPr>
        <w:pStyle w:val="TVE2"/>
      </w:pPr>
      <w:r>
        <w:t>1</w:t>
      </w:r>
      <w:r w:rsidR="003B3FD0" w:rsidRPr="005A7495">
        <w:t>.</w:t>
      </w:r>
      <w:r w:rsidR="003B3FD0" w:rsidRPr="005A7495">
        <w:tab/>
        <w:t>Beschäftigungssicherung für Auszubildende</w:t>
      </w:r>
    </w:p>
    <w:p w14:paraId="63D1B09A" w14:textId="5D3ECD84" w:rsidR="003B3FD0" w:rsidRPr="005A7495" w:rsidRDefault="003B3FD0" w:rsidP="00DE405D">
      <w:pPr>
        <w:pStyle w:val="TVStandardohneAbsEinzug1"/>
      </w:pPr>
      <w:r w:rsidRPr="005A7495">
        <w:t>§ 19 TVA-H BBiG und § 18a TVA-H Pfl</w:t>
      </w:r>
      <w:r>
        <w:t>ege werden ab dem 1. Januar 2019</w:t>
      </w:r>
      <w:r w:rsidRPr="005A7495">
        <w:t xml:space="preserve"> wieder in Kraft gesetzt, sie treten </w:t>
      </w:r>
      <w:r>
        <w:t xml:space="preserve">mit Ablauf des </w:t>
      </w:r>
      <w:r w:rsidR="005A29B2">
        <w:t>30. September 2021</w:t>
      </w:r>
      <w:r w:rsidR="00F326D9">
        <w:t xml:space="preserve"> </w:t>
      </w:r>
      <w:r w:rsidRPr="005A7495">
        <w:t xml:space="preserve">außer Kraft. </w:t>
      </w:r>
    </w:p>
    <w:p w14:paraId="7E70F323" w14:textId="54BE4736" w:rsidR="003B3FD0" w:rsidRPr="005A7495" w:rsidRDefault="00F326D9" w:rsidP="0047409C">
      <w:pPr>
        <w:pStyle w:val="TVE2"/>
      </w:pPr>
      <w:r>
        <w:t>2</w:t>
      </w:r>
      <w:r w:rsidR="003B3FD0" w:rsidRPr="005A7495">
        <w:t>.</w:t>
      </w:r>
      <w:r w:rsidR="003B3FD0" w:rsidRPr="005A7495">
        <w:tab/>
        <w:t>Urlaubsanspruch für Auszubildende</w:t>
      </w:r>
      <w:r w:rsidR="003B3FD0">
        <w:t>, Praktikantinnen und</w:t>
      </w:r>
      <w:r w:rsidR="003B3FD0" w:rsidRPr="005A7495">
        <w:t xml:space="preserve"> Praktikanten</w:t>
      </w:r>
    </w:p>
    <w:p w14:paraId="4E2C74D5" w14:textId="0C82A58D" w:rsidR="003B3FD0" w:rsidRDefault="003B3FD0" w:rsidP="00DE405D">
      <w:pPr>
        <w:pStyle w:val="TVStandardohneAbsEinzug1"/>
      </w:pPr>
      <w:r w:rsidRPr="005A7495">
        <w:t xml:space="preserve">Der Urlaubsanspruch für Auszubildende nach TVA-H BBiG und TVA-H Pflege sowie für </w:t>
      </w:r>
      <w:r>
        <w:t xml:space="preserve">Praktikantinnen und </w:t>
      </w:r>
      <w:r w:rsidRPr="005A7495">
        <w:t xml:space="preserve">Praktikanten nach TV </w:t>
      </w:r>
      <w:proofErr w:type="spellStart"/>
      <w:r w:rsidRPr="005A7495">
        <w:t>Prakt</w:t>
      </w:r>
      <w:proofErr w:type="spellEnd"/>
      <w:r w:rsidRPr="005A7495">
        <w:t xml:space="preserve">-H wird bei Verteilung der wöchentlichen Arbeitszeit auf fünf Tage in der Kalenderwoche auf </w:t>
      </w:r>
      <w:r w:rsidR="005A29B2">
        <w:t xml:space="preserve">30 </w:t>
      </w:r>
      <w:r w:rsidRPr="005A7495">
        <w:t>Tage im Kalenderjahr festgelegt.</w:t>
      </w:r>
    </w:p>
    <w:p w14:paraId="035EFFF2" w14:textId="1FF59B05" w:rsidR="0047409C" w:rsidRDefault="0047409C" w:rsidP="0047409C">
      <w:pPr>
        <w:pStyle w:val="TVE2"/>
      </w:pPr>
      <w:r>
        <w:t>3.</w:t>
      </w:r>
      <w:r>
        <w:tab/>
        <w:t>Einführung der Kinderzulage für Auszubildende</w:t>
      </w:r>
      <w:r w:rsidR="00A54417">
        <w:t>, Praktikantinnen und Praktikanten</w:t>
      </w:r>
      <w:r w:rsidR="00A90230">
        <w:t xml:space="preserve"> entsprechend § 23a TV-H</w:t>
      </w:r>
    </w:p>
    <w:p w14:paraId="305603DB" w14:textId="1C4445F9" w:rsidR="0047409C" w:rsidRDefault="00170787" w:rsidP="00170787">
      <w:pPr>
        <w:pStyle w:val="TVStandardohneAbsEinzug1"/>
      </w:pPr>
      <w:r>
        <w:t xml:space="preserve">Auszubildende, die unter den Anwendungsbereich des TVA-H BBiG </w:t>
      </w:r>
      <w:r w:rsidR="005C2B65">
        <w:t xml:space="preserve">oder </w:t>
      </w:r>
      <w:r>
        <w:t>TVA-H Pflege fallen</w:t>
      </w:r>
      <w:r w:rsidR="00DA58B4">
        <w:t xml:space="preserve"> sowie </w:t>
      </w:r>
      <w:r>
        <w:t>Praktikantinnen und Praktikanten</w:t>
      </w:r>
      <w:r w:rsidR="00BB3456">
        <w:t xml:space="preserve"> nach TV-</w:t>
      </w:r>
      <w:proofErr w:type="spellStart"/>
      <w:r w:rsidR="00BB3456">
        <w:t>Prakt</w:t>
      </w:r>
      <w:proofErr w:type="spellEnd"/>
      <w:r w:rsidR="00BB3456">
        <w:t xml:space="preserve"> H</w:t>
      </w:r>
      <w:r>
        <w:t xml:space="preserve">, </w:t>
      </w:r>
      <w:r w:rsidR="005C2B65">
        <w:t>haben Anspruch auf die Kinderzulage nach den Regelungen des TV-H.</w:t>
      </w:r>
    </w:p>
    <w:p w14:paraId="2855532F" w14:textId="15F121A0" w:rsidR="008E4464" w:rsidRDefault="009A5A58" w:rsidP="008E4464">
      <w:pPr>
        <w:pStyle w:val="TVE2"/>
      </w:pPr>
      <w:r>
        <w:t>4.</w:t>
      </w:r>
      <w:r>
        <w:tab/>
        <w:t>Duale Studiengänge</w:t>
      </w:r>
    </w:p>
    <w:p w14:paraId="076A5354" w14:textId="3DFBE675" w:rsidR="008E4464" w:rsidRPr="005A7495" w:rsidRDefault="008E4464" w:rsidP="008E4464">
      <w:pPr>
        <w:pStyle w:val="TVStandardohneAbsEinzug1"/>
      </w:pPr>
      <w:r>
        <w:t>Nach Abschluss der Entgeltrunde 2019 werden die Tarifvertragsparteien Tarifverhandlungen über die Ausbildungsbedingungen von Studierenden in ausbildungsintegrierten dualen Studiengängen aufnehmen.</w:t>
      </w:r>
    </w:p>
    <w:p w14:paraId="2AC2103F" w14:textId="639BCA07" w:rsidR="001F551C" w:rsidRDefault="0047409C" w:rsidP="0047409C">
      <w:pPr>
        <w:pStyle w:val="TVE1"/>
      </w:pPr>
      <w:r w:rsidRPr="005A7495">
        <w:t>V</w:t>
      </w:r>
      <w:r w:rsidR="00102AE5">
        <w:t>I</w:t>
      </w:r>
      <w:r w:rsidR="00A90230">
        <w:t>I</w:t>
      </w:r>
      <w:r w:rsidRPr="005A7495">
        <w:t>.</w:t>
      </w:r>
      <w:r w:rsidRPr="005A7495">
        <w:tab/>
      </w:r>
      <w:r w:rsidR="001F551C">
        <w:t>Übertragung auf die Beamten und Versorgungsempfänger</w:t>
      </w:r>
    </w:p>
    <w:p w14:paraId="2142DEF6" w14:textId="77777777" w:rsidR="0004797D" w:rsidRDefault="0004797D" w:rsidP="0004797D">
      <w:pPr>
        <w:pStyle w:val="TVStandardohneAbsEinzug1"/>
      </w:pPr>
      <w:r>
        <w:t xml:space="preserve">Die Tarifvertragsparteien gehen davon aus, dass die in diesem Eckpunktepapier vereinbarten Einkommensverbesserungen durch den Gesetzgeber auch auf die Beamtinnen und Beamten sowie die Versorgungsempfängerinnen und Versorgungsempfänger zeitgleich und systemgerecht im Volumen von </w:t>
      </w:r>
    </w:p>
    <w:p w14:paraId="1D7049BA" w14:textId="73C01CEE" w:rsidR="0004797D" w:rsidRDefault="0004797D" w:rsidP="0004797D">
      <w:pPr>
        <w:pStyle w:val="TVStandardohneAbsEinzug1"/>
      </w:pPr>
      <w:r>
        <w:t xml:space="preserve">3,2 </w:t>
      </w:r>
      <w:r w:rsidR="006C6A29" w:rsidRPr="005A7495">
        <w:t>v.H</w:t>
      </w:r>
      <w:r w:rsidR="0098288B">
        <w:t>.</w:t>
      </w:r>
      <w:r w:rsidR="006C6A29" w:rsidDel="006C6A29">
        <w:t xml:space="preserve"> </w:t>
      </w:r>
      <w:r>
        <w:t>(1. März 2019),</w:t>
      </w:r>
    </w:p>
    <w:p w14:paraId="77C92D8C" w14:textId="127A84F6" w:rsidR="0004797D" w:rsidRDefault="0004797D" w:rsidP="0004797D">
      <w:pPr>
        <w:pStyle w:val="TVStandardohneAbsEinzug1"/>
      </w:pPr>
      <w:r>
        <w:t xml:space="preserve">3,2 </w:t>
      </w:r>
      <w:r w:rsidR="006C6A29" w:rsidRPr="005A7495">
        <w:t>v.H</w:t>
      </w:r>
      <w:r w:rsidR="0098288B">
        <w:t>.</w:t>
      </w:r>
      <w:r w:rsidR="006C6A29" w:rsidDel="006C6A29">
        <w:t xml:space="preserve"> </w:t>
      </w:r>
      <w:r>
        <w:t>(1. Februar 2020) und</w:t>
      </w:r>
    </w:p>
    <w:p w14:paraId="7BE550E9" w14:textId="6A2EF63C" w:rsidR="0004797D" w:rsidRDefault="0004797D" w:rsidP="0004797D">
      <w:pPr>
        <w:pStyle w:val="TVStandardohneAbsEinzug1"/>
      </w:pPr>
      <w:r>
        <w:t xml:space="preserve">1,4 </w:t>
      </w:r>
      <w:r w:rsidR="006C6A29" w:rsidRPr="005A7495">
        <w:t>v.H</w:t>
      </w:r>
      <w:r w:rsidR="0098288B">
        <w:t>.</w:t>
      </w:r>
      <w:r w:rsidR="006C6A29" w:rsidDel="006C6A29">
        <w:t xml:space="preserve"> </w:t>
      </w:r>
      <w:r>
        <w:t>(1. Januar 2021)</w:t>
      </w:r>
    </w:p>
    <w:p w14:paraId="275E00FE" w14:textId="77777777" w:rsidR="0004797D" w:rsidRDefault="0004797D" w:rsidP="0004797D">
      <w:pPr>
        <w:pStyle w:val="TVStandardohneAbsEinzug1"/>
      </w:pPr>
      <w:r>
        <w:t>übertragen werden. Eine Kompensation über eine Einfrierung der Sonderzahlung findet nicht statt. Für Anwärterinnen und Anwärter erfolgt anstelle eines Festbetrags eine entsprechende lineare Anpassung in gleicher Höhe wie für die Beamtinnen und Beamten jeweils zum 1. Januar 2019, 2020 und 2021.</w:t>
      </w:r>
    </w:p>
    <w:p w14:paraId="58488128" w14:textId="02541C90" w:rsidR="0004797D" w:rsidRDefault="0004797D" w:rsidP="0004797D">
      <w:pPr>
        <w:pStyle w:val="TVStandardohneAbsEinzug1"/>
      </w:pPr>
      <w:r>
        <w:t xml:space="preserve">Die Hessische Landesregierung strebt dazu, vorbehaltlich der Rechte des Parlaments, ein Gesetzgebungsverfahren an, </w:t>
      </w:r>
      <w:proofErr w:type="gramStart"/>
      <w:r>
        <w:t>das</w:t>
      </w:r>
      <w:proofErr w:type="gramEnd"/>
      <w:r>
        <w:t xml:space="preserve"> die gesetzli</w:t>
      </w:r>
      <w:r w:rsidR="0098288B">
        <w:t xml:space="preserve">chen Beteiligungsrechte wahrt. </w:t>
      </w:r>
    </w:p>
    <w:p w14:paraId="0042FB7D" w14:textId="64D3BC09" w:rsidR="0047409C" w:rsidRPr="005A7495" w:rsidRDefault="001F551C" w:rsidP="0047409C">
      <w:pPr>
        <w:pStyle w:val="TVE1"/>
      </w:pPr>
      <w:r>
        <w:t>V</w:t>
      </w:r>
      <w:r w:rsidR="00102AE5">
        <w:t>I</w:t>
      </w:r>
      <w:r>
        <w:t>II.</w:t>
      </w:r>
      <w:r>
        <w:tab/>
      </w:r>
      <w:r w:rsidR="0047409C" w:rsidRPr="005A7495">
        <w:t>Maßregelungsklausel</w:t>
      </w:r>
    </w:p>
    <w:p w14:paraId="4B709ECB" w14:textId="6EE5A2E8" w:rsidR="00E8119D" w:rsidRPr="005A7495" w:rsidRDefault="0047409C" w:rsidP="007E7D11">
      <w:pPr>
        <w:pStyle w:val="TVStandardohneAbsEinzug1"/>
      </w:pPr>
      <w:r w:rsidRPr="005A7495">
        <w:t>Die Arbeitgebervertreter erklären, dass von Maßregelungen (Abmahnungen, Entlassungen o. ä.) aus Anlass gewerkschaftlicher Warnst</w:t>
      </w:r>
      <w:r>
        <w:t>reiks, die bis einschließlich 29</w:t>
      </w:r>
      <w:r w:rsidRPr="005A7495">
        <w:t xml:space="preserve">. </w:t>
      </w:r>
      <w:r>
        <w:t>März 2019</w:t>
      </w:r>
      <w:r w:rsidRPr="005A7495">
        <w:t xml:space="preserve">, 24:00 Uhr, durchgeführt wurden, abgesehen wird, wenn sich die Teilnahme an diesen Warnstreiks im Rahmen der Regelungen für rechtmäßige Arbeitskämpfe gehalten hat. Bei Tarifbeschäftigten, die an den </w:t>
      </w:r>
      <w:r w:rsidRPr="005A7495">
        <w:lastRenderedPageBreak/>
        <w:t>Warnstreiks teilgenommen haben, wird die Kürzung beim Entgelt anteilig für die Stunden der Streikteilnahme vorgenommen.</w:t>
      </w:r>
    </w:p>
    <w:p w14:paraId="0C60E451" w14:textId="4192422B" w:rsidR="0047409C" w:rsidRPr="005A7495" w:rsidRDefault="00902A62" w:rsidP="00F07728">
      <w:pPr>
        <w:pStyle w:val="TVE1"/>
      </w:pPr>
      <w:r>
        <w:t>I</w:t>
      </w:r>
      <w:r w:rsidR="00102AE5">
        <w:t>X</w:t>
      </w:r>
      <w:r w:rsidR="0047409C" w:rsidRPr="005A7495">
        <w:t>.</w:t>
      </w:r>
      <w:r w:rsidR="0047409C" w:rsidRPr="005A7495">
        <w:tab/>
        <w:t>Ausnahmen vom Geltungsbereich</w:t>
      </w:r>
    </w:p>
    <w:p w14:paraId="7C239DDC" w14:textId="4E7FC27F" w:rsidR="003808A1" w:rsidRDefault="0047409C" w:rsidP="006E264F">
      <w:pPr>
        <w:pStyle w:val="TVStandardohneAbsEinzug1"/>
      </w:pPr>
      <w:r w:rsidRPr="005A7495">
        <w:t xml:space="preserve">Für Beschäftigte, </w:t>
      </w:r>
      <w:r>
        <w:t>die spätestens mit Ablauf des 29</w:t>
      </w:r>
      <w:r w:rsidRPr="005A7495">
        <w:t xml:space="preserve">. </w:t>
      </w:r>
      <w:r>
        <w:t>März 2019</w:t>
      </w:r>
      <w:r w:rsidRPr="005A7495">
        <w:t xml:space="preserve"> aus dem Arbeitsverhältnis ausgeschieden sind, gelten die vorstehenden Vereinbarungen nur, wenn sie dies bis zum 31. Ok</w:t>
      </w:r>
      <w:r>
        <w:t>tober 2019</w:t>
      </w:r>
      <w:r w:rsidRPr="005A7495">
        <w:t xml:space="preserve"> schriftlich beantragen. </w:t>
      </w:r>
    </w:p>
    <w:p w14:paraId="7D6C0817" w14:textId="7075D45B" w:rsidR="0047409C" w:rsidRPr="005A7495" w:rsidRDefault="00A90230" w:rsidP="00F07728">
      <w:pPr>
        <w:pStyle w:val="TVE1"/>
      </w:pPr>
      <w:r>
        <w:t>X</w:t>
      </w:r>
      <w:r w:rsidR="0047409C" w:rsidRPr="005A7495">
        <w:t>.</w:t>
      </w:r>
      <w:r w:rsidR="0047409C" w:rsidRPr="005A7495">
        <w:tab/>
        <w:t>Inkrafttreten, Laufzeit</w:t>
      </w:r>
    </w:p>
    <w:p w14:paraId="04A9C109" w14:textId="7D2974B0" w:rsidR="0047409C" w:rsidRDefault="0047409C" w:rsidP="006E264F">
      <w:pPr>
        <w:pStyle w:val="TVStandardohneAbsEinzug1"/>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76"/>
      </w:tblGrid>
      <w:tr w:rsidR="00DA45DF" w14:paraId="6F430032" w14:textId="77777777" w:rsidTr="0098288B">
        <w:tc>
          <w:tcPr>
            <w:tcW w:w="4177" w:type="dxa"/>
          </w:tcPr>
          <w:p w14:paraId="6FF26FAD" w14:textId="7EB076B9" w:rsidR="00DA45DF" w:rsidRDefault="003808A1" w:rsidP="00D64E17">
            <w:pPr>
              <w:pStyle w:val="TVStandardohneAbs"/>
            </w:pPr>
            <w:r w:rsidRPr="005A7495">
              <w:t>Inkrafttreten</w:t>
            </w:r>
            <w:r>
              <w:t>:</w:t>
            </w:r>
          </w:p>
        </w:tc>
        <w:tc>
          <w:tcPr>
            <w:tcW w:w="4176" w:type="dxa"/>
            <w:vAlign w:val="center"/>
          </w:tcPr>
          <w:p w14:paraId="42B32FF1" w14:textId="03285D49" w:rsidR="00DA45DF" w:rsidRPr="0098288B" w:rsidRDefault="003808A1" w:rsidP="00A61E32">
            <w:pPr>
              <w:pStyle w:val="TVStandardohneAbsEinzug1"/>
              <w:ind w:left="0"/>
              <w:jc w:val="left"/>
            </w:pPr>
            <w:r w:rsidRPr="0098288B">
              <w:t>1. Januar 2019</w:t>
            </w:r>
          </w:p>
        </w:tc>
      </w:tr>
      <w:tr w:rsidR="003808A1" w14:paraId="739F0450" w14:textId="77777777" w:rsidTr="0098288B">
        <w:tc>
          <w:tcPr>
            <w:tcW w:w="4177" w:type="dxa"/>
          </w:tcPr>
          <w:p w14:paraId="69F35D53" w14:textId="0A8BB981" w:rsidR="003808A1" w:rsidRPr="005A7495" w:rsidRDefault="00BA4C12" w:rsidP="00D64E17">
            <w:pPr>
              <w:pStyle w:val="TVStandardohneAbs"/>
            </w:pPr>
            <w:r>
              <w:t xml:space="preserve">Mit Ausnahme der </w:t>
            </w:r>
            <w:r w:rsidR="003808A1">
              <w:t>Nummern:</w:t>
            </w:r>
          </w:p>
        </w:tc>
        <w:tc>
          <w:tcPr>
            <w:tcW w:w="4176" w:type="dxa"/>
            <w:vAlign w:val="center"/>
          </w:tcPr>
          <w:p w14:paraId="3850176A" w14:textId="77777777" w:rsidR="003808A1" w:rsidRPr="0098288B" w:rsidRDefault="003808A1" w:rsidP="00A61E32">
            <w:pPr>
              <w:pStyle w:val="TVStandardohneAbsEinzug1"/>
              <w:ind w:left="0"/>
              <w:jc w:val="left"/>
            </w:pPr>
          </w:p>
        </w:tc>
      </w:tr>
      <w:tr w:rsidR="00CF4EDE" w14:paraId="7D277E17" w14:textId="77777777" w:rsidTr="00CF4EDE">
        <w:tc>
          <w:tcPr>
            <w:tcW w:w="4177" w:type="dxa"/>
            <w:tcBorders>
              <w:bottom w:val="single" w:sz="4" w:space="0" w:color="auto"/>
            </w:tcBorders>
          </w:tcPr>
          <w:p w14:paraId="4709FEC8" w14:textId="1EA5EBA2" w:rsidR="00CF4EDE" w:rsidRDefault="00CF4EDE" w:rsidP="00D64E17">
            <w:pPr>
              <w:pStyle w:val="TVStandardohneAbs"/>
            </w:pPr>
            <w:r>
              <w:t>IV.2.</w:t>
            </w:r>
          </w:p>
        </w:tc>
        <w:tc>
          <w:tcPr>
            <w:tcW w:w="4176" w:type="dxa"/>
            <w:tcBorders>
              <w:bottom w:val="single" w:sz="4" w:space="0" w:color="auto"/>
            </w:tcBorders>
            <w:vAlign w:val="center"/>
          </w:tcPr>
          <w:p w14:paraId="65801160" w14:textId="2ACE0F58" w:rsidR="00CF4EDE" w:rsidRPr="0098288B" w:rsidRDefault="00CF4EDE" w:rsidP="00647526">
            <w:pPr>
              <w:pStyle w:val="TVStandardohneAbsEinzug1"/>
              <w:ind w:left="0"/>
              <w:jc w:val="left"/>
            </w:pPr>
            <w:r w:rsidRPr="0098288B">
              <w:t>1. Juni 2019</w:t>
            </w:r>
          </w:p>
        </w:tc>
      </w:tr>
      <w:tr w:rsidR="00447396" w14:paraId="033945C5" w14:textId="77777777" w:rsidTr="00447396">
        <w:tc>
          <w:tcPr>
            <w:tcW w:w="4177" w:type="dxa"/>
            <w:tcBorders>
              <w:top w:val="single" w:sz="4" w:space="0" w:color="auto"/>
            </w:tcBorders>
            <w:vAlign w:val="center"/>
          </w:tcPr>
          <w:p w14:paraId="4D26F745" w14:textId="1506EC57" w:rsidR="00447396" w:rsidRDefault="00447396" w:rsidP="00447396">
            <w:pPr>
              <w:pStyle w:val="TVStandardohneAbs"/>
              <w:jc w:val="left"/>
            </w:pPr>
            <w:r>
              <w:t>III.8.</w:t>
            </w:r>
          </w:p>
        </w:tc>
        <w:tc>
          <w:tcPr>
            <w:tcW w:w="4176" w:type="dxa"/>
            <w:tcBorders>
              <w:top w:val="single" w:sz="4" w:space="0" w:color="auto"/>
            </w:tcBorders>
            <w:vAlign w:val="center"/>
          </w:tcPr>
          <w:p w14:paraId="6AE8E22A" w14:textId="066DCC9F" w:rsidR="00447396" w:rsidRPr="0098288B" w:rsidRDefault="00447396" w:rsidP="00447396">
            <w:pPr>
              <w:pStyle w:val="TVStandardohneAbsEinzug1"/>
              <w:ind w:left="0"/>
              <w:jc w:val="left"/>
            </w:pPr>
            <w:r>
              <w:t>1. August 2019</w:t>
            </w:r>
          </w:p>
        </w:tc>
      </w:tr>
      <w:tr w:rsidR="003808A1" w14:paraId="1B0D7467" w14:textId="77777777" w:rsidTr="00CF4EDE">
        <w:tc>
          <w:tcPr>
            <w:tcW w:w="4177" w:type="dxa"/>
            <w:tcBorders>
              <w:top w:val="single" w:sz="4" w:space="0" w:color="auto"/>
            </w:tcBorders>
          </w:tcPr>
          <w:p w14:paraId="2850C692" w14:textId="027F3444" w:rsidR="003808A1" w:rsidRDefault="003E398A" w:rsidP="00D64E17">
            <w:pPr>
              <w:pStyle w:val="TVStandardohneAbs"/>
            </w:pPr>
            <w:r>
              <w:t>II.</w:t>
            </w:r>
          </w:p>
          <w:p w14:paraId="0E25A529" w14:textId="5222A11A" w:rsidR="003808A1" w:rsidRDefault="00447396" w:rsidP="00D64E17">
            <w:pPr>
              <w:pStyle w:val="TVStandardohneAbs"/>
            </w:pPr>
            <w:r>
              <w:t>III.1. – 6., 9.,</w:t>
            </w:r>
            <w:r w:rsidR="00CF4EDE">
              <w:t xml:space="preserve"> 10.</w:t>
            </w:r>
          </w:p>
          <w:p w14:paraId="59610A85" w14:textId="199D3AB6" w:rsidR="006B6869" w:rsidRDefault="003808A1" w:rsidP="00D64E17">
            <w:pPr>
              <w:pStyle w:val="TVStandardohneAbs"/>
            </w:pPr>
            <w:r>
              <w:t>IV.</w:t>
            </w:r>
            <w:r w:rsidR="00F84C86">
              <w:t>1.</w:t>
            </w:r>
          </w:p>
        </w:tc>
        <w:tc>
          <w:tcPr>
            <w:tcW w:w="4176" w:type="dxa"/>
            <w:tcBorders>
              <w:top w:val="single" w:sz="4" w:space="0" w:color="auto"/>
            </w:tcBorders>
            <w:vAlign w:val="center"/>
          </w:tcPr>
          <w:p w14:paraId="7ADD68E1" w14:textId="2F0055F9" w:rsidR="003808A1" w:rsidRPr="0098288B" w:rsidRDefault="003808A1" w:rsidP="00647526">
            <w:pPr>
              <w:pStyle w:val="TVStandardohneAbsEinzug1"/>
              <w:ind w:left="0"/>
              <w:jc w:val="left"/>
            </w:pPr>
            <w:r w:rsidRPr="0098288B">
              <w:t xml:space="preserve">1. </w:t>
            </w:r>
            <w:r w:rsidR="00647526" w:rsidRPr="0098288B">
              <w:t>Januar</w:t>
            </w:r>
            <w:r w:rsidRPr="0098288B">
              <w:t xml:space="preserve"> 20</w:t>
            </w:r>
            <w:r w:rsidR="00647526" w:rsidRPr="0098288B">
              <w:t>20</w:t>
            </w:r>
          </w:p>
        </w:tc>
      </w:tr>
    </w:tbl>
    <w:p w14:paraId="0B90AED6" w14:textId="77777777" w:rsidR="003E398A" w:rsidRDefault="003E398A" w:rsidP="006E264F">
      <w:pPr>
        <w:pStyle w:val="TVStandardohneAbsEinzug1"/>
      </w:pPr>
    </w:p>
    <w:p w14:paraId="04CDB2CE" w14:textId="53695939" w:rsidR="00DA45DF" w:rsidRPr="005A7495" w:rsidRDefault="003808A1" w:rsidP="006E264F">
      <w:pPr>
        <w:pStyle w:val="TVStandardohneAbsEinzug1"/>
      </w:pPr>
      <w:r w:rsidRPr="005A7495">
        <w:t xml:space="preserve">Mindestlaufzeit der </w:t>
      </w:r>
      <w:r w:rsidRPr="0098288B">
        <w:t xml:space="preserve">Regelungen unter Nummer I. </w:t>
      </w:r>
      <w:r w:rsidR="00D23491" w:rsidRPr="0098288B">
        <w:t xml:space="preserve">und III. 6 und 7. </w:t>
      </w:r>
      <w:r w:rsidRPr="0098288B">
        <w:t xml:space="preserve">bis zum </w:t>
      </w:r>
      <w:r w:rsidR="00D23491" w:rsidRPr="0098288B">
        <w:t>30. September 2021</w:t>
      </w:r>
      <w:r w:rsidRPr="0098288B">
        <w:t>.</w:t>
      </w:r>
    </w:p>
    <w:p w14:paraId="7F5F1E21" w14:textId="66A27157" w:rsidR="0047409C" w:rsidRPr="005A7495" w:rsidRDefault="0047409C" w:rsidP="00F07728">
      <w:pPr>
        <w:pStyle w:val="TVE1"/>
      </w:pPr>
      <w:r>
        <w:t>X</w:t>
      </w:r>
      <w:r w:rsidR="00102AE5">
        <w:t>I</w:t>
      </w:r>
      <w:r w:rsidRPr="005A7495">
        <w:t>.</w:t>
      </w:r>
      <w:r w:rsidRPr="005A7495">
        <w:tab/>
        <w:t>Erklärungsfrist</w:t>
      </w:r>
      <w:bookmarkStart w:id="0" w:name="_GoBack"/>
      <w:bookmarkEnd w:id="0"/>
    </w:p>
    <w:p w14:paraId="7F13CA1A" w14:textId="32FE2994" w:rsidR="0047409C" w:rsidRPr="005A7495" w:rsidRDefault="0047409C" w:rsidP="006E264F">
      <w:pPr>
        <w:pStyle w:val="TVStandardohneAbsEinzug1"/>
      </w:pPr>
      <w:r w:rsidRPr="005A7495">
        <w:t>Die Erklärungs</w:t>
      </w:r>
      <w:r>
        <w:t xml:space="preserve">frist läuft bis zum </w:t>
      </w:r>
      <w:r w:rsidR="0098288B">
        <w:t>31. Mai 2019</w:t>
      </w:r>
      <w:r w:rsidRPr="005A7495">
        <w:t>.</w:t>
      </w:r>
    </w:p>
    <w:p w14:paraId="353D39DD" w14:textId="77777777" w:rsidR="0047409C" w:rsidRDefault="0047409C" w:rsidP="0047409C">
      <w:pPr>
        <w:spacing w:before="120"/>
        <w:rPr>
          <w:rFonts w:cs="Arial"/>
        </w:rPr>
      </w:pPr>
    </w:p>
    <w:p w14:paraId="08E194DA" w14:textId="77777777" w:rsidR="0047409C" w:rsidRDefault="0047409C" w:rsidP="00327718">
      <w:pPr>
        <w:pStyle w:val="TVStandardohneAbs"/>
      </w:pPr>
      <w:r>
        <w:t xml:space="preserve">Dietzenbach, </w:t>
      </w:r>
      <w:r w:rsidRPr="005A7495">
        <w:t xml:space="preserve">den </w:t>
      </w:r>
      <w:r>
        <w:t>29. März 2019</w:t>
      </w:r>
    </w:p>
    <w:p w14:paraId="2598166D" w14:textId="57971E4B" w:rsidR="0047409C" w:rsidRDefault="0047409C" w:rsidP="0047409C"/>
    <w:p w14:paraId="5B72119D" w14:textId="3EE9FC18" w:rsidR="003E398A" w:rsidRDefault="003E398A" w:rsidP="003E398A">
      <w:pPr>
        <w:pStyle w:val="FormatvorlageVor6ptNach0ptUnten"/>
      </w:pPr>
    </w:p>
    <w:p w14:paraId="3178FFD5" w14:textId="71456FB3" w:rsidR="003E398A" w:rsidRDefault="003E398A" w:rsidP="003E398A">
      <w:pPr>
        <w:pStyle w:val="FormatvorlageVor6ptNach0ptUnten"/>
      </w:pPr>
    </w:p>
    <w:p w14:paraId="0FDB2329" w14:textId="77777777" w:rsidR="003E398A" w:rsidRPr="003E398A" w:rsidRDefault="003E398A" w:rsidP="003E398A">
      <w:pPr>
        <w:pStyle w:val="FormatvorlageVor6ptNach0ptUnten"/>
      </w:pPr>
    </w:p>
    <w:p w14:paraId="3259B71F" w14:textId="77777777" w:rsidR="00BA445E" w:rsidRPr="00BA445E" w:rsidRDefault="00BA445E" w:rsidP="00BA445E">
      <w:pPr>
        <w:pStyle w:val="FormatvorlageVor6ptNach0ptUnten"/>
      </w:pPr>
    </w:p>
    <w:tbl>
      <w:tblPr>
        <w:tblW w:w="0" w:type="auto"/>
        <w:tblLook w:val="04A0" w:firstRow="1" w:lastRow="0" w:firstColumn="1" w:lastColumn="0" w:noHBand="0" w:noVBand="1"/>
      </w:tblPr>
      <w:tblGrid>
        <w:gridCol w:w="3712"/>
        <w:gridCol w:w="1646"/>
        <w:gridCol w:w="3714"/>
      </w:tblGrid>
      <w:tr w:rsidR="00BA445E" w:rsidRPr="00C249D7" w14:paraId="52434003" w14:textId="77777777" w:rsidTr="00BA445E">
        <w:trPr>
          <w:trHeight w:val="113"/>
        </w:trPr>
        <w:tc>
          <w:tcPr>
            <w:tcW w:w="3712" w:type="dxa"/>
            <w:tcBorders>
              <w:top w:val="single" w:sz="4" w:space="0" w:color="auto"/>
            </w:tcBorders>
          </w:tcPr>
          <w:p w14:paraId="72587932" w14:textId="77777777" w:rsidR="00BA445E" w:rsidRPr="00C249D7" w:rsidRDefault="00BA445E" w:rsidP="003532E1">
            <w:pPr>
              <w:spacing w:before="120"/>
              <w:rPr>
                <w:rFonts w:cs="Arial"/>
                <w:bCs/>
                <w:szCs w:val="24"/>
              </w:rPr>
            </w:pPr>
            <w:r w:rsidRPr="00C249D7">
              <w:rPr>
                <w:rFonts w:cs="Arial"/>
                <w:bCs/>
                <w:szCs w:val="24"/>
              </w:rPr>
              <w:t>(Peter Beuth)</w:t>
            </w:r>
          </w:p>
        </w:tc>
        <w:tc>
          <w:tcPr>
            <w:tcW w:w="1646" w:type="dxa"/>
          </w:tcPr>
          <w:p w14:paraId="472E6AD3" w14:textId="77777777" w:rsidR="00BA445E" w:rsidRPr="00C249D7" w:rsidRDefault="00BA445E" w:rsidP="003532E1">
            <w:pPr>
              <w:spacing w:before="120"/>
              <w:rPr>
                <w:rFonts w:cs="Arial"/>
                <w:bCs/>
                <w:szCs w:val="24"/>
              </w:rPr>
            </w:pPr>
          </w:p>
        </w:tc>
        <w:tc>
          <w:tcPr>
            <w:tcW w:w="3714" w:type="dxa"/>
            <w:tcBorders>
              <w:top w:val="single" w:sz="4" w:space="0" w:color="auto"/>
            </w:tcBorders>
          </w:tcPr>
          <w:p w14:paraId="5AC4FDA3" w14:textId="77777777" w:rsidR="00BA445E" w:rsidRPr="00C249D7" w:rsidRDefault="00BA445E" w:rsidP="003532E1">
            <w:pPr>
              <w:spacing w:before="120"/>
              <w:rPr>
                <w:rFonts w:cs="Arial"/>
                <w:bCs/>
                <w:szCs w:val="24"/>
              </w:rPr>
            </w:pPr>
            <w:r w:rsidRPr="00C249D7">
              <w:rPr>
                <w:rFonts w:cs="Arial"/>
                <w:bCs/>
                <w:szCs w:val="24"/>
              </w:rPr>
              <w:t>(Wolfgang Pieper)</w:t>
            </w:r>
          </w:p>
        </w:tc>
      </w:tr>
      <w:tr w:rsidR="00BA445E" w:rsidRPr="00C249D7" w14:paraId="2E1D1D77" w14:textId="77777777" w:rsidTr="00BA445E">
        <w:trPr>
          <w:trHeight w:val="113"/>
        </w:trPr>
        <w:tc>
          <w:tcPr>
            <w:tcW w:w="3712" w:type="dxa"/>
          </w:tcPr>
          <w:p w14:paraId="78FB9F35" w14:textId="77777777" w:rsidR="00BA445E" w:rsidRPr="00C249D7" w:rsidRDefault="00BA445E" w:rsidP="003532E1">
            <w:pPr>
              <w:spacing w:before="120"/>
              <w:rPr>
                <w:rFonts w:cs="Arial"/>
                <w:bCs/>
                <w:szCs w:val="24"/>
              </w:rPr>
            </w:pPr>
            <w:r w:rsidRPr="00C249D7">
              <w:rPr>
                <w:rFonts w:cs="Arial"/>
                <w:bCs/>
                <w:szCs w:val="24"/>
              </w:rPr>
              <w:t>Land Hessen</w:t>
            </w:r>
          </w:p>
        </w:tc>
        <w:tc>
          <w:tcPr>
            <w:tcW w:w="1646" w:type="dxa"/>
          </w:tcPr>
          <w:p w14:paraId="6817B893" w14:textId="77777777" w:rsidR="00BA445E" w:rsidRPr="00C249D7" w:rsidRDefault="00BA445E" w:rsidP="003532E1">
            <w:pPr>
              <w:spacing w:before="120"/>
              <w:rPr>
                <w:rFonts w:cs="Arial"/>
                <w:bCs/>
                <w:szCs w:val="24"/>
              </w:rPr>
            </w:pPr>
          </w:p>
        </w:tc>
        <w:tc>
          <w:tcPr>
            <w:tcW w:w="3714" w:type="dxa"/>
          </w:tcPr>
          <w:p w14:paraId="7110D736" w14:textId="77777777" w:rsidR="00BA445E" w:rsidRPr="00C249D7" w:rsidRDefault="00BA445E" w:rsidP="003532E1">
            <w:pPr>
              <w:spacing w:before="120"/>
              <w:rPr>
                <w:rFonts w:cs="Arial"/>
                <w:bCs/>
                <w:szCs w:val="24"/>
              </w:rPr>
            </w:pPr>
            <w:r w:rsidRPr="00C249D7">
              <w:rPr>
                <w:rFonts w:cs="Arial"/>
                <w:bCs/>
                <w:szCs w:val="24"/>
              </w:rPr>
              <w:t>ver.di</w:t>
            </w:r>
          </w:p>
        </w:tc>
      </w:tr>
      <w:tr w:rsidR="00BA445E" w:rsidRPr="00C249D7" w14:paraId="20FE6FF6" w14:textId="77777777" w:rsidTr="00BA445E">
        <w:tc>
          <w:tcPr>
            <w:tcW w:w="3712" w:type="dxa"/>
          </w:tcPr>
          <w:p w14:paraId="4FDB6BD2" w14:textId="77777777" w:rsidR="00BA445E" w:rsidRPr="00C249D7" w:rsidRDefault="00BA445E" w:rsidP="003532E1">
            <w:pPr>
              <w:spacing w:before="120"/>
              <w:rPr>
                <w:rFonts w:cs="Arial"/>
                <w:bCs/>
                <w:szCs w:val="24"/>
              </w:rPr>
            </w:pPr>
          </w:p>
        </w:tc>
        <w:tc>
          <w:tcPr>
            <w:tcW w:w="1646" w:type="dxa"/>
          </w:tcPr>
          <w:p w14:paraId="2FC4388C" w14:textId="77777777" w:rsidR="00BA445E" w:rsidRPr="00C249D7" w:rsidRDefault="00BA445E" w:rsidP="003532E1">
            <w:pPr>
              <w:spacing w:before="120"/>
              <w:rPr>
                <w:rFonts w:cs="Arial"/>
                <w:bCs/>
                <w:szCs w:val="24"/>
              </w:rPr>
            </w:pPr>
          </w:p>
        </w:tc>
        <w:tc>
          <w:tcPr>
            <w:tcW w:w="3714" w:type="dxa"/>
          </w:tcPr>
          <w:p w14:paraId="15BA23DC" w14:textId="77777777" w:rsidR="00BA445E" w:rsidRPr="00C249D7" w:rsidRDefault="00BA445E" w:rsidP="003532E1">
            <w:pPr>
              <w:spacing w:before="120"/>
              <w:rPr>
                <w:rFonts w:cs="Arial"/>
                <w:bCs/>
                <w:szCs w:val="24"/>
              </w:rPr>
            </w:pPr>
          </w:p>
        </w:tc>
      </w:tr>
      <w:tr w:rsidR="00BA445E" w:rsidRPr="00C249D7" w14:paraId="2911F3D6" w14:textId="77777777" w:rsidTr="00BA445E">
        <w:tc>
          <w:tcPr>
            <w:tcW w:w="3712" w:type="dxa"/>
          </w:tcPr>
          <w:p w14:paraId="5C19FD51" w14:textId="77777777" w:rsidR="00BA445E" w:rsidRPr="00C249D7" w:rsidRDefault="00BA445E" w:rsidP="003532E1">
            <w:pPr>
              <w:spacing w:before="120"/>
              <w:rPr>
                <w:rFonts w:cs="Arial"/>
                <w:bCs/>
                <w:szCs w:val="24"/>
              </w:rPr>
            </w:pPr>
          </w:p>
        </w:tc>
        <w:tc>
          <w:tcPr>
            <w:tcW w:w="1646" w:type="dxa"/>
          </w:tcPr>
          <w:p w14:paraId="6C17FB2B" w14:textId="77777777" w:rsidR="00BA445E" w:rsidRPr="00C249D7" w:rsidRDefault="00BA445E" w:rsidP="003532E1">
            <w:pPr>
              <w:spacing w:before="120"/>
              <w:rPr>
                <w:rFonts w:cs="Arial"/>
                <w:bCs/>
                <w:szCs w:val="24"/>
              </w:rPr>
            </w:pPr>
          </w:p>
        </w:tc>
        <w:tc>
          <w:tcPr>
            <w:tcW w:w="3714" w:type="dxa"/>
            <w:tcBorders>
              <w:bottom w:val="single" w:sz="4" w:space="0" w:color="auto"/>
            </w:tcBorders>
          </w:tcPr>
          <w:p w14:paraId="6F0B8C4A" w14:textId="4C2035E3" w:rsidR="009A46E6" w:rsidRPr="009A46E6" w:rsidRDefault="009A46E6" w:rsidP="009A46E6">
            <w:pPr>
              <w:pStyle w:val="FormatvorlageVor6ptNach0ptUnten"/>
              <w:ind w:left="0" w:firstLine="0"/>
            </w:pPr>
          </w:p>
        </w:tc>
      </w:tr>
      <w:tr w:rsidR="00BA445E" w:rsidRPr="00C249D7" w14:paraId="241E57A1" w14:textId="77777777" w:rsidTr="00BA445E">
        <w:trPr>
          <w:trHeight w:val="113"/>
        </w:trPr>
        <w:tc>
          <w:tcPr>
            <w:tcW w:w="3712" w:type="dxa"/>
          </w:tcPr>
          <w:p w14:paraId="30C42372" w14:textId="77777777" w:rsidR="00BA445E" w:rsidRPr="00C249D7" w:rsidRDefault="00BA445E" w:rsidP="003532E1">
            <w:pPr>
              <w:spacing w:before="120"/>
              <w:rPr>
                <w:rFonts w:cs="Arial"/>
                <w:bCs/>
                <w:szCs w:val="24"/>
              </w:rPr>
            </w:pPr>
          </w:p>
        </w:tc>
        <w:tc>
          <w:tcPr>
            <w:tcW w:w="1646" w:type="dxa"/>
          </w:tcPr>
          <w:p w14:paraId="6F90A9EC" w14:textId="77777777" w:rsidR="00BA445E" w:rsidRPr="00C249D7" w:rsidRDefault="00BA445E" w:rsidP="003532E1">
            <w:pPr>
              <w:spacing w:before="120"/>
              <w:rPr>
                <w:rFonts w:cs="Arial"/>
                <w:bCs/>
                <w:szCs w:val="24"/>
              </w:rPr>
            </w:pPr>
          </w:p>
        </w:tc>
        <w:tc>
          <w:tcPr>
            <w:tcW w:w="3714" w:type="dxa"/>
            <w:tcBorders>
              <w:top w:val="single" w:sz="4" w:space="0" w:color="auto"/>
            </w:tcBorders>
          </w:tcPr>
          <w:p w14:paraId="1BD3B6F3" w14:textId="05EB10BE" w:rsidR="00BA445E" w:rsidRPr="00C249D7" w:rsidRDefault="00BA445E" w:rsidP="00BA445E">
            <w:pPr>
              <w:spacing w:before="120"/>
              <w:rPr>
                <w:rFonts w:cs="Arial"/>
                <w:bCs/>
                <w:szCs w:val="24"/>
              </w:rPr>
            </w:pPr>
            <w:r w:rsidRPr="00C249D7">
              <w:rPr>
                <w:rFonts w:cs="Arial"/>
                <w:bCs/>
                <w:szCs w:val="24"/>
              </w:rPr>
              <w:t>(</w:t>
            </w:r>
            <w:r w:rsidRPr="00F942FB">
              <w:rPr>
                <w:rFonts w:cs="Arial"/>
                <w:bCs/>
                <w:szCs w:val="24"/>
              </w:rPr>
              <w:t>Volker Geyer</w:t>
            </w:r>
            <w:r w:rsidRPr="00C249D7">
              <w:rPr>
                <w:rFonts w:cs="Arial"/>
                <w:bCs/>
                <w:szCs w:val="24"/>
              </w:rPr>
              <w:t>)</w:t>
            </w:r>
          </w:p>
        </w:tc>
      </w:tr>
      <w:tr w:rsidR="00BA445E" w:rsidRPr="00C249D7" w14:paraId="5966B388" w14:textId="77777777" w:rsidTr="00BA445E">
        <w:trPr>
          <w:trHeight w:val="113"/>
        </w:trPr>
        <w:tc>
          <w:tcPr>
            <w:tcW w:w="3712" w:type="dxa"/>
          </w:tcPr>
          <w:p w14:paraId="3B147CAD" w14:textId="77777777" w:rsidR="00BA445E" w:rsidRPr="00C249D7" w:rsidRDefault="00BA445E" w:rsidP="003532E1">
            <w:pPr>
              <w:spacing w:before="120"/>
              <w:rPr>
                <w:rFonts w:cs="Arial"/>
                <w:bCs/>
                <w:szCs w:val="24"/>
              </w:rPr>
            </w:pPr>
          </w:p>
        </w:tc>
        <w:tc>
          <w:tcPr>
            <w:tcW w:w="1646" w:type="dxa"/>
          </w:tcPr>
          <w:p w14:paraId="1BFFD3BD" w14:textId="77777777" w:rsidR="00BA445E" w:rsidRPr="00C249D7" w:rsidRDefault="00BA445E" w:rsidP="003532E1">
            <w:pPr>
              <w:spacing w:before="120"/>
              <w:rPr>
                <w:rFonts w:cs="Arial"/>
                <w:bCs/>
                <w:szCs w:val="24"/>
              </w:rPr>
            </w:pPr>
          </w:p>
        </w:tc>
        <w:tc>
          <w:tcPr>
            <w:tcW w:w="3714" w:type="dxa"/>
          </w:tcPr>
          <w:p w14:paraId="406AB9CD" w14:textId="77777777" w:rsidR="00BA445E" w:rsidRPr="00C249D7" w:rsidRDefault="00BA445E" w:rsidP="003532E1">
            <w:pPr>
              <w:spacing w:before="120"/>
              <w:rPr>
                <w:rFonts w:cs="Arial"/>
                <w:bCs/>
                <w:szCs w:val="24"/>
              </w:rPr>
            </w:pPr>
            <w:proofErr w:type="spellStart"/>
            <w:r w:rsidRPr="00C249D7">
              <w:rPr>
                <w:rFonts w:cs="Arial"/>
                <w:bCs/>
                <w:szCs w:val="24"/>
              </w:rPr>
              <w:t>dbb</w:t>
            </w:r>
            <w:proofErr w:type="spellEnd"/>
            <w:r w:rsidRPr="00C249D7">
              <w:rPr>
                <w:rFonts w:cs="Arial"/>
                <w:bCs/>
                <w:szCs w:val="24"/>
              </w:rPr>
              <w:t xml:space="preserve"> </w:t>
            </w:r>
            <w:proofErr w:type="spellStart"/>
            <w:r w:rsidRPr="00C249D7">
              <w:rPr>
                <w:rFonts w:cs="Arial"/>
                <w:bCs/>
                <w:szCs w:val="24"/>
              </w:rPr>
              <w:t>beamtenbund</w:t>
            </w:r>
            <w:proofErr w:type="spellEnd"/>
            <w:r w:rsidRPr="00C249D7">
              <w:rPr>
                <w:rFonts w:cs="Arial"/>
                <w:bCs/>
                <w:szCs w:val="24"/>
              </w:rPr>
              <w:t xml:space="preserve"> und </w:t>
            </w:r>
            <w:proofErr w:type="spellStart"/>
            <w:r w:rsidRPr="00C249D7">
              <w:rPr>
                <w:rFonts w:cs="Arial"/>
                <w:bCs/>
                <w:szCs w:val="24"/>
              </w:rPr>
              <w:t>tarifunion</w:t>
            </w:r>
            <w:proofErr w:type="spellEnd"/>
          </w:p>
        </w:tc>
      </w:tr>
      <w:tr w:rsidR="00BA445E" w:rsidRPr="00C249D7" w14:paraId="33901D99" w14:textId="77777777" w:rsidTr="00BA445E">
        <w:trPr>
          <w:trHeight w:val="113"/>
        </w:trPr>
        <w:tc>
          <w:tcPr>
            <w:tcW w:w="3712" w:type="dxa"/>
          </w:tcPr>
          <w:p w14:paraId="54023BE0" w14:textId="77777777" w:rsidR="00BA445E" w:rsidRPr="00C249D7" w:rsidRDefault="00BA445E" w:rsidP="003532E1">
            <w:pPr>
              <w:spacing w:before="120"/>
              <w:rPr>
                <w:rFonts w:cs="Arial"/>
                <w:bCs/>
                <w:szCs w:val="24"/>
              </w:rPr>
            </w:pPr>
          </w:p>
        </w:tc>
        <w:tc>
          <w:tcPr>
            <w:tcW w:w="1646" w:type="dxa"/>
          </w:tcPr>
          <w:p w14:paraId="74BFE78C" w14:textId="77777777" w:rsidR="00BA445E" w:rsidRPr="00C249D7" w:rsidRDefault="00BA445E" w:rsidP="003532E1">
            <w:pPr>
              <w:spacing w:before="120"/>
              <w:rPr>
                <w:rFonts w:cs="Arial"/>
                <w:bCs/>
                <w:szCs w:val="24"/>
              </w:rPr>
            </w:pPr>
          </w:p>
        </w:tc>
        <w:tc>
          <w:tcPr>
            <w:tcW w:w="3714" w:type="dxa"/>
          </w:tcPr>
          <w:p w14:paraId="090B7CB3" w14:textId="77777777" w:rsidR="003E398A" w:rsidRDefault="003E398A" w:rsidP="003E398A">
            <w:pPr>
              <w:pStyle w:val="FormatvorlageVor6ptNach0ptUnten"/>
            </w:pPr>
          </w:p>
          <w:p w14:paraId="717D6250" w14:textId="77777777" w:rsidR="003E398A" w:rsidRDefault="003E398A" w:rsidP="003E398A">
            <w:pPr>
              <w:pStyle w:val="FormatvorlageVor6ptNach0ptUnten"/>
            </w:pPr>
          </w:p>
          <w:p w14:paraId="0122EAA3" w14:textId="0ADD93D7" w:rsidR="003E398A" w:rsidRPr="003E398A" w:rsidRDefault="003E398A" w:rsidP="003E398A">
            <w:pPr>
              <w:pStyle w:val="FormatvorlageVor6ptNach0ptUnten"/>
            </w:pPr>
          </w:p>
        </w:tc>
      </w:tr>
      <w:tr w:rsidR="00BA445E" w:rsidRPr="00C249D7" w14:paraId="60FF08B6" w14:textId="77777777" w:rsidTr="00BA445E">
        <w:trPr>
          <w:trHeight w:val="113"/>
        </w:trPr>
        <w:tc>
          <w:tcPr>
            <w:tcW w:w="3712" w:type="dxa"/>
          </w:tcPr>
          <w:p w14:paraId="28CA69F1" w14:textId="77777777" w:rsidR="00BA445E" w:rsidRPr="00C249D7" w:rsidRDefault="00BA445E" w:rsidP="003532E1">
            <w:pPr>
              <w:spacing w:before="120"/>
              <w:rPr>
                <w:rFonts w:cs="Arial"/>
                <w:bCs/>
                <w:szCs w:val="24"/>
              </w:rPr>
            </w:pPr>
          </w:p>
        </w:tc>
        <w:tc>
          <w:tcPr>
            <w:tcW w:w="1646" w:type="dxa"/>
          </w:tcPr>
          <w:p w14:paraId="784F02E9" w14:textId="77777777" w:rsidR="00BA445E" w:rsidRPr="00C249D7" w:rsidRDefault="00BA445E" w:rsidP="003532E1">
            <w:pPr>
              <w:spacing w:before="120"/>
              <w:rPr>
                <w:rFonts w:cs="Arial"/>
                <w:bCs/>
                <w:szCs w:val="24"/>
              </w:rPr>
            </w:pPr>
          </w:p>
        </w:tc>
        <w:tc>
          <w:tcPr>
            <w:tcW w:w="3714" w:type="dxa"/>
            <w:tcBorders>
              <w:top w:val="single" w:sz="4" w:space="0" w:color="auto"/>
            </w:tcBorders>
            <w:shd w:val="clear" w:color="auto" w:fill="auto"/>
          </w:tcPr>
          <w:p w14:paraId="0A2FA5F9" w14:textId="198B902B" w:rsidR="00BA445E" w:rsidRPr="00C249D7" w:rsidRDefault="00BA445E" w:rsidP="00F942FB">
            <w:pPr>
              <w:spacing w:before="120"/>
              <w:rPr>
                <w:rFonts w:cs="Arial"/>
                <w:bCs/>
                <w:szCs w:val="24"/>
              </w:rPr>
            </w:pPr>
            <w:r w:rsidRPr="00C249D7">
              <w:rPr>
                <w:rFonts w:cs="Arial"/>
                <w:bCs/>
                <w:szCs w:val="24"/>
              </w:rPr>
              <w:t>(</w:t>
            </w:r>
            <w:r w:rsidR="00F942FB">
              <w:rPr>
                <w:rFonts w:cs="Arial"/>
                <w:bCs/>
                <w:szCs w:val="24"/>
              </w:rPr>
              <w:t xml:space="preserve">Daniel </w:t>
            </w:r>
            <w:proofErr w:type="spellStart"/>
            <w:r w:rsidR="00F942FB">
              <w:rPr>
                <w:rFonts w:cs="Arial"/>
                <w:bCs/>
                <w:szCs w:val="24"/>
              </w:rPr>
              <w:t>Merbitz</w:t>
            </w:r>
            <w:proofErr w:type="spellEnd"/>
            <w:r w:rsidRPr="00C249D7">
              <w:rPr>
                <w:rFonts w:cs="Arial"/>
                <w:bCs/>
                <w:szCs w:val="24"/>
              </w:rPr>
              <w:t>)</w:t>
            </w:r>
          </w:p>
        </w:tc>
      </w:tr>
      <w:tr w:rsidR="00BA445E" w:rsidRPr="00C249D7" w14:paraId="3844883C" w14:textId="77777777" w:rsidTr="00BA445E">
        <w:trPr>
          <w:trHeight w:val="113"/>
        </w:trPr>
        <w:tc>
          <w:tcPr>
            <w:tcW w:w="3712" w:type="dxa"/>
          </w:tcPr>
          <w:p w14:paraId="32FE245B" w14:textId="77777777" w:rsidR="00BA445E" w:rsidRPr="00C249D7" w:rsidRDefault="00BA445E" w:rsidP="003532E1">
            <w:pPr>
              <w:spacing w:before="120"/>
              <w:rPr>
                <w:rFonts w:cs="Arial"/>
                <w:bCs/>
                <w:szCs w:val="24"/>
              </w:rPr>
            </w:pPr>
          </w:p>
        </w:tc>
        <w:tc>
          <w:tcPr>
            <w:tcW w:w="1646" w:type="dxa"/>
          </w:tcPr>
          <w:p w14:paraId="5AC582A9" w14:textId="77777777" w:rsidR="00BA445E" w:rsidRPr="00C249D7" w:rsidRDefault="00BA445E" w:rsidP="003532E1">
            <w:pPr>
              <w:spacing w:before="120"/>
              <w:rPr>
                <w:rFonts w:cs="Arial"/>
                <w:bCs/>
                <w:szCs w:val="24"/>
              </w:rPr>
            </w:pPr>
          </w:p>
        </w:tc>
        <w:tc>
          <w:tcPr>
            <w:tcW w:w="3714" w:type="dxa"/>
          </w:tcPr>
          <w:p w14:paraId="663271CC" w14:textId="77777777" w:rsidR="00BA445E" w:rsidRPr="00C249D7" w:rsidRDefault="00BA445E" w:rsidP="003532E1">
            <w:pPr>
              <w:spacing w:before="120"/>
              <w:rPr>
                <w:rFonts w:cs="Arial"/>
                <w:bCs/>
                <w:szCs w:val="24"/>
              </w:rPr>
            </w:pPr>
            <w:r w:rsidRPr="00C249D7">
              <w:rPr>
                <w:rFonts w:cs="Arial"/>
                <w:bCs/>
                <w:szCs w:val="24"/>
              </w:rPr>
              <w:t>GEW</w:t>
            </w:r>
          </w:p>
        </w:tc>
      </w:tr>
      <w:tr w:rsidR="00BA445E" w:rsidRPr="00C249D7" w14:paraId="7AA9FC01" w14:textId="77777777" w:rsidTr="00BA445E">
        <w:trPr>
          <w:trHeight w:val="113"/>
        </w:trPr>
        <w:tc>
          <w:tcPr>
            <w:tcW w:w="3712" w:type="dxa"/>
          </w:tcPr>
          <w:p w14:paraId="5739B2E2" w14:textId="77777777" w:rsidR="00BA445E" w:rsidRPr="00C249D7" w:rsidRDefault="00BA445E" w:rsidP="003532E1">
            <w:pPr>
              <w:spacing w:before="120"/>
              <w:rPr>
                <w:rFonts w:cs="Arial"/>
                <w:bCs/>
                <w:szCs w:val="24"/>
              </w:rPr>
            </w:pPr>
          </w:p>
        </w:tc>
        <w:tc>
          <w:tcPr>
            <w:tcW w:w="1646" w:type="dxa"/>
          </w:tcPr>
          <w:p w14:paraId="5B90677C" w14:textId="77777777" w:rsidR="00BA445E" w:rsidRPr="00C249D7" w:rsidRDefault="00BA445E" w:rsidP="003532E1">
            <w:pPr>
              <w:spacing w:before="120"/>
              <w:rPr>
                <w:rFonts w:cs="Arial"/>
                <w:bCs/>
                <w:szCs w:val="24"/>
              </w:rPr>
            </w:pPr>
          </w:p>
        </w:tc>
        <w:tc>
          <w:tcPr>
            <w:tcW w:w="3714" w:type="dxa"/>
          </w:tcPr>
          <w:p w14:paraId="4DDEE2A7" w14:textId="77777777" w:rsidR="00BA445E" w:rsidRPr="00C249D7" w:rsidRDefault="00BA445E" w:rsidP="003532E1">
            <w:pPr>
              <w:spacing w:before="120"/>
              <w:rPr>
                <w:rFonts w:cs="Arial"/>
                <w:bCs/>
                <w:szCs w:val="24"/>
              </w:rPr>
            </w:pPr>
          </w:p>
        </w:tc>
      </w:tr>
      <w:tr w:rsidR="00BA445E" w:rsidRPr="00C249D7" w14:paraId="4B41C7FE" w14:textId="77777777" w:rsidTr="00BA445E">
        <w:trPr>
          <w:trHeight w:val="113"/>
        </w:trPr>
        <w:tc>
          <w:tcPr>
            <w:tcW w:w="3712" w:type="dxa"/>
          </w:tcPr>
          <w:p w14:paraId="66359C4F" w14:textId="77777777" w:rsidR="00BA445E" w:rsidRPr="00C249D7" w:rsidRDefault="00BA445E" w:rsidP="003532E1">
            <w:pPr>
              <w:spacing w:before="120"/>
              <w:rPr>
                <w:rFonts w:cs="Arial"/>
                <w:bCs/>
                <w:szCs w:val="24"/>
              </w:rPr>
            </w:pPr>
          </w:p>
        </w:tc>
        <w:tc>
          <w:tcPr>
            <w:tcW w:w="1646" w:type="dxa"/>
          </w:tcPr>
          <w:p w14:paraId="31BA7CE9" w14:textId="77777777" w:rsidR="00BA445E" w:rsidRPr="00C249D7" w:rsidRDefault="00BA445E" w:rsidP="003532E1">
            <w:pPr>
              <w:spacing w:before="120"/>
              <w:rPr>
                <w:rFonts w:cs="Arial"/>
                <w:bCs/>
                <w:szCs w:val="24"/>
              </w:rPr>
            </w:pPr>
          </w:p>
        </w:tc>
        <w:tc>
          <w:tcPr>
            <w:tcW w:w="3714" w:type="dxa"/>
            <w:tcBorders>
              <w:bottom w:val="single" w:sz="4" w:space="0" w:color="auto"/>
            </w:tcBorders>
          </w:tcPr>
          <w:p w14:paraId="5A56B3EF" w14:textId="274C7562" w:rsidR="00BA445E" w:rsidRPr="00C249D7" w:rsidRDefault="00BA445E" w:rsidP="003532E1">
            <w:pPr>
              <w:spacing w:before="120"/>
              <w:rPr>
                <w:rFonts w:cs="Arial"/>
                <w:bCs/>
                <w:szCs w:val="24"/>
              </w:rPr>
            </w:pPr>
          </w:p>
        </w:tc>
      </w:tr>
      <w:tr w:rsidR="00BA445E" w:rsidRPr="00C249D7" w14:paraId="30EC7473" w14:textId="77777777" w:rsidTr="00BA445E">
        <w:trPr>
          <w:trHeight w:val="113"/>
        </w:trPr>
        <w:tc>
          <w:tcPr>
            <w:tcW w:w="3712" w:type="dxa"/>
          </w:tcPr>
          <w:p w14:paraId="35A231E4" w14:textId="77777777" w:rsidR="00BA445E" w:rsidRPr="00C249D7" w:rsidRDefault="00BA445E" w:rsidP="003532E1">
            <w:pPr>
              <w:spacing w:before="120"/>
              <w:rPr>
                <w:rFonts w:cs="Arial"/>
                <w:bCs/>
                <w:szCs w:val="24"/>
              </w:rPr>
            </w:pPr>
          </w:p>
        </w:tc>
        <w:tc>
          <w:tcPr>
            <w:tcW w:w="1646" w:type="dxa"/>
          </w:tcPr>
          <w:p w14:paraId="2A60D0C5" w14:textId="77777777" w:rsidR="00BA445E" w:rsidRPr="00C249D7" w:rsidRDefault="00BA445E" w:rsidP="003532E1">
            <w:pPr>
              <w:spacing w:before="120"/>
              <w:rPr>
                <w:rFonts w:cs="Arial"/>
                <w:bCs/>
                <w:szCs w:val="24"/>
              </w:rPr>
            </w:pPr>
          </w:p>
        </w:tc>
        <w:tc>
          <w:tcPr>
            <w:tcW w:w="3714" w:type="dxa"/>
            <w:tcBorders>
              <w:top w:val="single" w:sz="4" w:space="0" w:color="auto"/>
            </w:tcBorders>
          </w:tcPr>
          <w:p w14:paraId="5F35E058" w14:textId="77777777" w:rsidR="00BA445E" w:rsidRPr="00C249D7" w:rsidRDefault="00BA445E" w:rsidP="003532E1">
            <w:pPr>
              <w:spacing w:before="120"/>
              <w:rPr>
                <w:rFonts w:cs="Arial"/>
                <w:bCs/>
                <w:szCs w:val="24"/>
              </w:rPr>
            </w:pPr>
            <w:r w:rsidRPr="00C249D7">
              <w:rPr>
                <w:rFonts w:cs="Arial"/>
                <w:bCs/>
                <w:szCs w:val="24"/>
              </w:rPr>
              <w:t>(</w:t>
            </w:r>
            <w:r w:rsidRPr="00F942FB">
              <w:rPr>
                <w:rFonts w:cs="Arial"/>
                <w:bCs/>
                <w:szCs w:val="24"/>
              </w:rPr>
              <w:t xml:space="preserve">Karola </w:t>
            </w:r>
            <w:proofErr w:type="spellStart"/>
            <w:r w:rsidRPr="00F942FB">
              <w:rPr>
                <w:rFonts w:cs="Arial"/>
                <w:bCs/>
                <w:szCs w:val="24"/>
              </w:rPr>
              <w:t>Stötzel</w:t>
            </w:r>
            <w:proofErr w:type="spellEnd"/>
            <w:r w:rsidRPr="00C249D7">
              <w:rPr>
                <w:rFonts w:cs="Arial"/>
                <w:bCs/>
                <w:szCs w:val="24"/>
              </w:rPr>
              <w:t>)</w:t>
            </w:r>
          </w:p>
        </w:tc>
      </w:tr>
      <w:tr w:rsidR="00BA445E" w:rsidRPr="00C249D7" w14:paraId="66835009" w14:textId="77777777" w:rsidTr="00BA445E">
        <w:trPr>
          <w:trHeight w:val="113"/>
        </w:trPr>
        <w:tc>
          <w:tcPr>
            <w:tcW w:w="3712" w:type="dxa"/>
          </w:tcPr>
          <w:p w14:paraId="7A3C2981" w14:textId="77777777" w:rsidR="00BA445E" w:rsidRPr="00C249D7" w:rsidRDefault="00BA445E" w:rsidP="003532E1">
            <w:pPr>
              <w:spacing w:before="120"/>
              <w:rPr>
                <w:rFonts w:cs="Arial"/>
                <w:bCs/>
                <w:szCs w:val="24"/>
              </w:rPr>
            </w:pPr>
          </w:p>
        </w:tc>
        <w:tc>
          <w:tcPr>
            <w:tcW w:w="1646" w:type="dxa"/>
          </w:tcPr>
          <w:p w14:paraId="71112FDF" w14:textId="77777777" w:rsidR="00BA445E" w:rsidRPr="00C249D7" w:rsidRDefault="00BA445E" w:rsidP="003532E1">
            <w:pPr>
              <w:spacing w:before="120"/>
              <w:rPr>
                <w:rFonts w:cs="Arial"/>
                <w:bCs/>
                <w:szCs w:val="24"/>
              </w:rPr>
            </w:pPr>
          </w:p>
        </w:tc>
        <w:tc>
          <w:tcPr>
            <w:tcW w:w="3714" w:type="dxa"/>
          </w:tcPr>
          <w:p w14:paraId="3B668183" w14:textId="77777777" w:rsidR="00BA445E" w:rsidRPr="00C249D7" w:rsidRDefault="00BA445E" w:rsidP="003532E1">
            <w:pPr>
              <w:spacing w:before="120"/>
              <w:rPr>
                <w:rFonts w:cs="Arial"/>
                <w:bCs/>
                <w:szCs w:val="24"/>
              </w:rPr>
            </w:pPr>
            <w:r w:rsidRPr="00C249D7">
              <w:rPr>
                <w:rFonts w:cs="Arial"/>
                <w:bCs/>
                <w:szCs w:val="24"/>
              </w:rPr>
              <w:t>GEW</w:t>
            </w:r>
          </w:p>
        </w:tc>
      </w:tr>
      <w:tr w:rsidR="00BA445E" w:rsidRPr="00C249D7" w14:paraId="20DBA840" w14:textId="77777777" w:rsidTr="00BA445E">
        <w:trPr>
          <w:trHeight w:val="113"/>
        </w:trPr>
        <w:tc>
          <w:tcPr>
            <w:tcW w:w="3712" w:type="dxa"/>
          </w:tcPr>
          <w:p w14:paraId="15EC5552" w14:textId="77777777" w:rsidR="00BA445E" w:rsidRPr="00C249D7" w:rsidRDefault="00BA445E" w:rsidP="003532E1">
            <w:pPr>
              <w:spacing w:before="120"/>
              <w:rPr>
                <w:rFonts w:cs="Arial"/>
                <w:bCs/>
                <w:szCs w:val="24"/>
              </w:rPr>
            </w:pPr>
          </w:p>
        </w:tc>
        <w:tc>
          <w:tcPr>
            <w:tcW w:w="1646" w:type="dxa"/>
          </w:tcPr>
          <w:p w14:paraId="2691F9B1" w14:textId="77777777" w:rsidR="00BA445E" w:rsidRPr="00C249D7" w:rsidRDefault="00BA445E" w:rsidP="003532E1">
            <w:pPr>
              <w:spacing w:before="120"/>
              <w:rPr>
                <w:rFonts w:cs="Arial"/>
                <w:bCs/>
                <w:szCs w:val="24"/>
              </w:rPr>
            </w:pPr>
          </w:p>
        </w:tc>
        <w:tc>
          <w:tcPr>
            <w:tcW w:w="3714" w:type="dxa"/>
          </w:tcPr>
          <w:p w14:paraId="4924B90B" w14:textId="77777777" w:rsidR="00BA445E" w:rsidRPr="00C249D7" w:rsidRDefault="00BA445E" w:rsidP="003532E1">
            <w:pPr>
              <w:spacing w:before="120"/>
              <w:rPr>
                <w:rFonts w:cs="Arial"/>
                <w:bCs/>
                <w:szCs w:val="24"/>
              </w:rPr>
            </w:pPr>
          </w:p>
        </w:tc>
      </w:tr>
      <w:tr w:rsidR="00BA445E" w:rsidRPr="00C249D7" w14:paraId="15A7B56C" w14:textId="77777777" w:rsidTr="00BA445E">
        <w:trPr>
          <w:trHeight w:val="113"/>
        </w:trPr>
        <w:tc>
          <w:tcPr>
            <w:tcW w:w="3712" w:type="dxa"/>
          </w:tcPr>
          <w:p w14:paraId="25D25D25" w14:textId="77777777" w:rsidR="00BA445E" w:rsidRPr="00C249D7" w:rsidRDefault="00BA445E" w:rsidP="003532E1">
            <w:pPr>
              <w:spacing w:before="120"/>
              <w:rPr>
                <w:rFonts w:cs="Arial"/>
                <w:bCs/>
                <w:szCs w:val="24"/>
              </w:rPr>
            </w:pPr>
          </w:p>
        </w:tc>
        <w:tc>
          <w:tcPr>
            <w:tcW w:w="1646" w:type="dxa"/>
          </w:tcPr>
          <w:p w14:paraId="124C0945" w14:textId="77777777" w:rsidR="00BA445E" w:rsidRPr="00C249D7" w:rsidRDefault="00BA445E" w:rsidP="003532E1">
            <w:pPr>
              <w:spacing w:before="120"/>
              <w:rPr>
                <w:rFonts w:cs="Arial"/>
                <w:bCs/>
                <w:szCs w:val="24"/>
              </w:rPr>
            </w:pPr>
          </w:p>
        </w:tc>
        <w:tc>
          <w:tcPr>
            <w:tcW w:w="3714" w:type="dxa"/>
            <w:tcBorders>
              <w:bottom w:val="single" w:sz="4" w:space="0" w:color="auto"/>
            </w:tcBorders>
          </w:tcPr>
          <w:p w14:paraId="0A0C51B8" w14:textId="5CAEC0CA" w:rsidR="00BA445E" w:rsidRPr="00C249D7" w:rsidRDefault="00BA445E" w:rsidP="003532E1">
            <w:pPr>
              <w:spacing w:before="120"/>
              <w:rPr>
                <w:rFonts w:cs="Arial"/>
                <w:bCs/>
                <w:szCs w:val="24"/>
              </w:rPr>
            </w:pPr>
          </w:p>
        </w:tc>
      </w:tr>
      <w:tr w:rsidR="00BA445E" w:rsidRPr="00C249D7" w14:paraId="443B40FA" w14:textId="77777777" w:rsidTr="00BA445E">
        <w:trPr>
          <w:trHeight w:val="113"/>
        </w:trPr>
        <w:tc>
          <w:tcPr>
            <w:tcW w:w="3712" w:type="dxa"/>
          </w:tcPr>
          <w:p w14:paraId="5DE79ED7" w14:textId="77777777" w:rsidR="00BA445E" w:rsidRPr="00C249D7" w:rsidRDefault="00BA445E" w:rsidP="003532E1">
            <w:pPr>
              <w:spacing w:before="120"/>
              <w:rPr>
                <w:rFonts w:cs="Arial"/>
                <w:bCs/>
                <w:szCs w:val="24"/>
              </w:rPr>
            </w:pPr>
          </w:p>
        </w:tc>
        <w:tc>
          <w:tcPr>
            <w:tcW w:w="1646" w:type="dxa"/>
          </w:tcPr>
          <w:p w14:paraId="19C57733" w14:textId="77777777" w:rsidR="00BA445E" w:rsidRPr="00C249D7" w:rsidRDefault="00BA445E" w:rsidP="003532E1">
            <w:pPr>
              <w:spacing w:before="120"/>
              <w:rPr>
                <w:rFonts w:cs="Arial"/>
                <w:bCs/>
                <w:szCs w:val="24"/>
              </w:rPr>
            </w:pPr>
          </w:p>
        </w:tc>
        <w:tc>
          <w:tcPr>
            <w:tcW w:w="3714" w:type="dxa"/>
          </w:tcPr>
          <w:p w14:paraId="477A91E1" w14:textId="77777777" w:rsidR="00BA445E" w:rsidRPr="00C249D7" w:rsidRDefault="00BA445E" w:rsidP="003532E1">
            <w:pPr>
              <w:spacing w:before="120"/>
              <w:rPr>
                <w:rFonts w:cs="Arial"/>
                <w:bCs/>
                <w:szCs w:val="24"/>
              </w:rPr>
            </w:pPr>
            <w:r w:rsidRPr="00C249D7">
              <w:rPr>
                <w:rFonts w:cs="Arial"/>
                <w:bCs/>
                <w:szCs w:val="24"/>
              </w:rPr>
              <w:t>(Michael Schmitt)</w:t>
            </w:r>
          </w:p>
        </w:tc>
      </w:tr>
      <w:tr w:rsidR="00BA445E" w:rsidRPr="00C249D7" w14:paraId="7B7ADD55" w14:textId="77777777" w:rsidTr="00BA445E">
        <w:trPr>
          <w:trHeight w:val="113"/>
        </w:trPr>
        <w:tc>
          <w:tcPr>
            <w:tcW w:w="3712" w:type="dxa"/>
          </w:tcPr>
          <w:p w14:paraId="3038814D" w14:textId="77777777" w:rsidR="00BA445E" w:rsidRPr="00C249D7" w:rsidRDefault="00BA445E" w:rsidP="003532E1">
            <w:pPr>
              <w:spacing w:before="120"/>
              <w:rPr>
                <w:rFonts w:cs="Arial"/>
                <w:bCs/>
                <w:szCs w:val="24"/>
              </w:rPr>
            </w:pPr>
          </w:p>
        </w:tc>
        <w:tc>
          <w:tcPr>
            <w:tcW w:w="1646" w:type="dxa"/>
          </w:tcPr>
          <w:p w14:paraId="02C52F95" w14:textId="77777777" w:rsidR="00BA445E" w:rsidRPr="00C249D7" w:rsidRDefault="00BA445E" w:rsidP="003532E1">
            <w:pPr>
              <w:spacing w:before="120"/>
              <w:rPr>
                <w:rFonts w:cs="Arial"/>
                <w:bCs/>
                <w:szCs w:val="24"/>
              </w:rPr>
            </w:pPr>
          </w:p>
        </w:tc>
        <w:tc>
          <w:tcPr>
            <w:tcW w:w="3714" w:type="dxa"/>
          </w:tcPr>
          <w:p w14:paraId="61BF1AFA" w14:textId="77777777" w:rsidR="00BA445E" w:rsidRPr="00C249D7" w:rsidRDefault="00BA445E" w:rsidP="003532E1">
            <w:pPr>
              <w:spacing w:before="120"/>
              <w:rPr>
                <w:rFonts w:cs="Arial"/>
                <w:bCs/>
                <w:szCs w:val="24"/>
              </w:rPr>
            </w:pPr>
            <w:r w:rsidRPr="00C249D7">
              <w:rPr>
                <w:rFonts w:cs="Arial"/>
                <w:bCs/>
                <w:szCs w:val="24"/>
              </w:rPr>
              <w:t>IG BAU</w:t>
            </w:r>
          </w:p>
        </w:tc>
      </w:tr>
      <w:tr w:rsidR="00BA445E" w:rsidRPr="00C249D7" w14:paraId="6FF5512C" w14:textId="77777777" w:rsidTr="00BA445E">
        <w:trPr>
          <w:trHeight w:val="113"/>
        </w:trPr>
        <w:tc>
          <w:tcPr>
            <w:tcW w:w="3712" w:type="dxa"/>
          </w:tcPr>
          <w:p w14:paraId="338A0808" w14:textId="77777777" w:rsidR="00BA445E" w:rsidRPr="00C249D7" w:rsidRDefault="00BA445E" w:rsidP="003532E1">
            <w:pPr>
              <w:spacing w:before="120"/>
              <w:rPr>
                <w:rFonts w:cs="Arial"/>
                <w:bCs/>
                <w:szCs w:val="24"/>
              </w:rPr>
            </w:pPr>
          </w:p>
        </w:tc>
        <w:tc>
          <w:tcPr>
            <w:tcW w:w="1646" w:type="dxa"/>
          </w:tcPr>
          <w:p w14:paraId="5162E203" w14:textId="77777777" w:rsidR="00BA445E" w:rsidRPr="00C249D7" w:rsidRDefault="00BA445E" w:rsidP="003532E1">
            <w:pPr>
              <w:spacing w:before="120"/>
              <w:rPr>
                <w:rFonts w:cs="Arial"/>
                <w:bCs/>
                <w:szCs w:val="24"/>
              </w:rPr>
            </w:pPr>
          </w:p>
        </w:tc>
        <w:tc>
          <w:tcPr>
            <w:tcW w:w="3714" w:type="dxa"/>
          </w:tcPr>
          <w:p w14:paraId="59857564" w14:textId="77777777" w:rsidR="00BA445E" w:rsidRPr="00C249D7" w:rsidRDefault="00BA445E" w:rsidP="003532E1">
            <w:pPr>
              <w:spacing w:before="120"/>
              <w:rPr>
                <w:rFonts w:cs="Arial"/>
                <w:bCs/>
                <w:szCs w:val="24"/>
              </w:rPr>
            </w:pPr>
          </w:p>
        </w:tc>
      </w:tr>
      <w:tr w:rsidR="00BA445E" w:rsidRPr="00C249D7" w14:paraId="34F78EF3" w14:textId="77777777" w:rsidTr="00BA445E">
        <w:trPr>
          <w:trHeight w:val="113"/>
        </w:trPr>
        <w:tc>
          <w:tcPr>
            <w:tcW w:w="3712" w:type="dxa"/>
          </w:tcPr>
          <w:p w14:paraId="405EF3B4" w14:textId="77777777" w:rsidR="00BA445E" w:rsidRPr="00C249D7" w:rsidRDefault="00BA445E" w:rsidP="003532E1">
            <w:pPr>
              <w:spacing w:before="120"/>
              <w:rPr>
                <w:rFonts w:cs="Arial"/>
                <w:bCs/>
                <w:szCs w:val="24"/>
              </w:rPr>
            </w:pPr>
          </w:p>
        </w:tc>
        <w:tc>
          <w:tcPr>
            <w:tcW w:w="1646" w:type="dxa"/>
          </w:tcPr>
          <w:p w14:paraId="15B81DD4" w14:textId="77777777" w:rsidR="00BA445E" w:rsidRPr="00C249D7" w:rsidRDefault="00BA445E" w:rsidP="003532E1">
            <w:pPr>
              <w:spacing w:before="120"/>
              <w:rPr>
                <w:rFonts w:cs="Arial"/>
                <w:bCs/>
                <w:szCs w:val="24"/>
              </w:rPr>
            </w:pPr>
          </w:p>
        </w:tc>
        <w:tc>
          <w:tcPr>
            <w:tcW w:w="3714" w:type="dxa"/>
            <w:tcBorders>
              <w:bottom w:val="single" w:sz="4" w:space="0" w:color="auto"/>
            </w:tcBorders>
          </w:tcPr>
          <w:p w14:paraId="535D14E6" w14:textId="323B4B08" w:rsidR="00BA445E" w:rsidRPr="00C249D7" w:rsidRDefault="00BA445E" w:rsidP="003532E1">
            <w:pPr>
              <w:spacing w:before="120"/>
              <w:rPr>
                <w:rFonts w:cs="Arial"/>
                <w:bCs/>
                <w:szCs w:val="24"/>
              </w:rPr>
            </w:pPr>
          </w:p>
        </w:tc>
      </w:tr>
      <w:tr w:rsidR="00BA445E" w:rsidRPr="00C249D7" w14:paraId="18A88F6D" w14:textId="77777777" w:rsidTr="00BA445E">
        <w:trPr>
          <w:trHeight w:val="113"/>
        </w:trPr>
        <w:tc>
          <w:tcPr>
            <w:tcW w:w="3712" w:type="dxa"/>
          </w:tcPr>
          <w:p w14:paraId="1833E07D" w14:textId="77777777" w:rsidR="00BA445E" w:rsidRPr="00C249D7" w:rsidRDefault="00BA445E" w:rsidP="003532E1">
            <w:pPr>
              <w:spacing w:before="120"/>
              <w:rPr>
                <w:rFonts w:cs="Arial"/>
                <w:bCs/>
                <w:szCs w:val="24"/>
              </w:rPr>
            </w:pPr>
          </w:p>
        </w:tc>
        <w:tc>
          <w:tcPr>
            <w:tcW w:w="1646" w:type="dxa"/>
          </w:tcPr>
          <w:p w14:paraId="1937D795" w14:textId="77777777" w:rsidR="00BA445E" w:rsidRPr="00C249D7" w:rsidRDefault="00BA445E" w:rsidP="003532E1">
            <w:pPr>
              <w:spacing w:before="120"/>
              <w:rPr>
                <w:rFonts w:cs="Arial"/>
                <w:bCs/>
                <w:szCs w:val="24"/>
              </w:rPr>
            </w:pPr>
          </w:p>
        </w:tc>
        <w:tc>
          <w:tcPr>
            <w:tcW w:w="3714" w:type="dxa"/>
            <w:tcBorders>
              <w:top w:val="single" w:sz="4" w:space="0" w:color="auto"/>
            </w:tcBorders>
          </w:tcPr>
          <w:p w14:paraId="0E561D23" w14:textId="77777777" w:rsidR="00BA445E" w:rsidRPr="00C249D7" w:rsidRDefault="00BA445E" w:rsidP="003532E1">
            <w:pPr>
              <w:spacing w:before="120"/>
              <w:rPr>
                <w:rFonts w:cs="Arial"/>
                <w:bCs/>
                <w:szCs w:val="24"/>
              </w:rPr>
            </w:pPr>
            <w:r w:rsidRPr="00C249D7">
              <w:rPr>
                <w:rFonts w:cs="Arial"/>
                <w:bCs/>
                <w:szCs w:val="24"/>
              </w:rPr>
              <w:t>(Andreas Grün)</w:t>
            </w:r>
          </w:p>
        </w:tc>
      </w:tr>
      <w:tr w:rsidR="00BA445E" w:rsidRPr="00C249D7" w14:paraId="1FB4BE55" w14:textId="77777777" w:rsidTr="00BA445E">
        <w:trPr>
          <w:trHeight w:val="113"/>
        </w:trPr>
        <w:tc>
          <w:tcPr>
            <w:tcW w:w="3712" w:type="dxa"/>
          </w:tcPr>
          <w:p w14:paraId="1592F58F" w14:textId="77777777" w:rsidR="00BA445E" w:rsidRPr="00C249D7" w:rsidRDefault="00BA445E" w:rsidP="003532E1">
            <w:pPr>
              <w:spacing w:before="120"/>
              <w:rPr>
                <w:rFonts w:cs="Arial"/>
                <w:bCs/>
                <w:szCs w:val="24"/>
              </w:rPr>
            </w:pPr>
          </w:p>
        </w:tc>
        <w:tc>
          <w:tcPr>
            <w:tcW w:w="1646" w:type="dxa"/>
          </w:tcPr>
          <w:p w14:paraId="41E321D3" w14:textId="77777777" w:rsidR="00BA445E" w:rsidRPr="00C249D7" w:rsidRDefault="00BA445E" w:rsidP="003532E1">
            <w:pPr>
              <w:spacing w:before="120"/>
              <w:rPr>
                <w:rFonts w:cs="Arial"/>
                <w:bCs/>
                <w:szCs w:val="24"/>
              </w:rPr>
            </w:pPr>
          </w:p>
        </w:tc>
        <w:tc>
          <w:tcPr>
            <w:tcW w:w="3714" w:type="dxa"/>
          </w:tcPr>
          <w:p w14:paraId="4195824E" w14:textId="77777777" w:rsidR="00BA445E" w:rsidRPr="00C249D7" w:rsidRDefault="00BA445E" w:rsidP="003532E1">
            <w:pPr>
              <w:spacing w:before="120"/>
              <w:rPr>
                <w:rFonts w:cs="Arial"/>
                <w:bCs/>
                <w:szCs w:val="24"/>
              </w:rPr>
            </w:pPr>
            <w:r w:rsidRPr="00C249D7">
              <w:rPr>
                <w:rFonts w:cs="Arial"/>
                <w:bCs/>
                <w:szCs w:val="24"/>
              </w:rPr>
              <w:t>GdP</w:t>
            </w:r>
          </w:p>
        </w:tc>
      </w:tr>
    </w:tbl>
    <w:p w14:paraId="5BAC6EFF" w14:textId="77777777" w:rsidR="0047409C" w:rsidRDefault="0047409C">
      <w:pPr>
        <w:spacing w:after="200" w:line="276" w:lineRule="auto"/>
        <w:ind w:left="0" w:firstLine="0"/>
        <w:jc w:val="left"/>
        <w:rPr>
          <w:rFonts w:asciiTheme="minorHAnsi" w:hAnsiTheme="minorHAnsi" w:cstheme="minorBidi"/>
          <w:sz w:val="22"/>
        </w:rPr>
      </w:pPr>
    </w:p>
    <w:sectPr w:rsidR="0047409C" w:rsidSect="009C3641">
      <w:headerReference w:type="default" r:id="rId8"/>
      <w:footerReference w:type="default" r:id="rId9"/>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3DC7" w14:textId="77777777" w:rsidR="0098288B" w:rsidRDefault="0098288B" w:rsidP="005D37A6">
      <w:pPr>
        <w:spacing w:after="0"/>
      </w:pPr>
      <w:r>
        <w:separator/>
      </w:r>
    </w:p>
  </w:endnote>
  <w:endnote w:type="continuationSeparator" w:id="0">
    <w:p w14:paraId="60FCCFD9" w14:textId="77777777" w:rsidR="0098288B" w:rsidRDefault="0098288B" w:rsidP="005D3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84320"/>
      <w:docPartObj>
        <w:docPartGallery w:val="Page Numbers (Bottom of Page)"/>
        <w:docPartUnique/>
      </w:docPartObj>
    </w:sdtPr>
    <w:sdtEndPr/>
    <w:sdtContent>
      <w:p w14:paraId="30B7BFE4" w14:textId="562A1EF3" w:rsidR="0098288B" w:rsidRDefault="0098288B" w:rsidP="009C3641">
        <w:pPr>
          <w:pStyle w:val="Fuzeile"/>
          <w:jc w:val="center"/>
        </w:pPr>
        <w:r>
          <w:t xml:space="preserve">Seite </w:t>
        </w:r>
        <w:r>
          <w:rPr>
            <w:rFonts w:cs="Arial"/>
          </w:rPr>
          <w:t xml:space="preserve">| </w:t>
        </w:r>
        <w:r>
          <w:fldChar w:fldCharType="begin"/>
        </w:r>
        <w:r>
          <w:instrText>PAGE   \* MERGEFORMAT</w:instrText>
        </w:r>
        <w:r>
          <w:fldChar w:fldCharType="separate"/>
        </w:r>
        <w:r w:rsidR="00447396">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EA06" w14:textId="77777777" w:rsidR="0098288B" w:rsidRDefault="0098288B" w:rsidP="005D37A6">
      <w:pPr>
        <w:spacing w:after="0"/>
      </w:pPr>
      <w:r>
        <w:separator/>
      </w:r>
    </w:p>
  </w:footnote>
  <w:footnote w:type="continuationSeparator" w:id="0">
    <w:p w14:paraId="492FCA62" w14:textId="77777777" w:rsidR="0098288B" w:rsidRDefault="0098288B" w:rsidP="005D37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7103" w14:textId="1C0E1467" w:rsidR="0098288B" w:rsidRPr="006E3C67" w:rsidRDefault="0098288B" w:rsidP="005D37A6">
    <w:pPr>
      <w:pStyle w:val="Kopfzeile"/>
      <w:jc w:val="right"/>
      <w:rPr>
        <w:sz w:val="18"/>
        <w:szCs w:val="18"/>
      </w:rPr>
    </w:pPr>
    <w:r w:rsidRPr="00635007">
      <w:rPr>
        <w:sz w:val="18"/>
        <w:szCs w:val="18"/>
      </w:rPr>
      <w:t>Stand</w:t>
    </w:r>
    <w:r w:rsidRPr="006E3C67">
      <w:rPr>
        <w:sz w:val="18"/>
        <w:szCs w:val="18"/>
      </w:rPr>
      <w:t>: 29. März 2019</w:t>
    </w:r>
  </w:p>
  <w:p w14:paraId="6610B17C" w14:textId="751C2B1B" w:rsidR="0098288B" w:rsidRPr="00635007" w:rsidRDefault="0098288B" w:rsidP="005D37A6">
    <w:pPr>
      <w:pStyle w:val="Kopfzeile"/>
      <w:jc w:val="right"/>
      <w:rPr>
        <w:sz w:val="18"/>
        <w:szCs w:val="18"/>
      </w:rPr>
    </w:pPr>
    <w:r w:rsidRPr="006E3C67">
      <w:rPr>
        <w:sz w:val="18"/>
        <w:szCs w:val="18"/>
      </w:rPr>
      <w:t xml:space="preserve">Uhrzeit: </w:t>
    </w:r>
    <w:r w:rsidR="006E3C67" w:rsidRPr="006E3C67">
      <w:rPr>
        <w:sz w:val="18"/>
        <w:szCs w:val="18"/>
      </w:rPr>
      <w:t>13:3</w:t>
    </w:r>
    <w:r w:rsidRPr="006E3C67">
      <w:rPr>
        <w:sz w:val="18"/>
        <w:szCs w:val="18"/>
      </w:rPr>
      <w:t>0 Uhr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99"/>
    <w:multiLevelType w:val="multilevel"/>
    <w:tmpl w:val="DA4403B0"/>
    <w:lvl w:ilvl="0">
      <w:start w:val="1"/>
      <w:numFmt w:val="decimal"/>
      <w:pStyle w:val="Prn1"/>
      <w:lvlText w:val="%1."/>
      <w:lvlJc w:val="left"/>
      <w:pPr>
        <w:ind w:left="1778" w:hanging="360"/>
      </w:pPr>
      <w:rPr>
        <w:rFonts w:hint="default"/>
        <w:b w:val="0"/>
        <w:bCs w:val="0"/>
        <w:color w:val="auto"/>
        <w:spacing w:val="-1"/>
        <w:sz w:val="22"/>
        <w:szCs w:val="22"/>
      </w:rPr>
    </w:lvl>
    <w:lvl w:ilvl="1">
      <w:start w:val="1"/>
      <w:numFmt w:val="lowerLetter"/>
      <w:lvlText w:val="%2)"/>
      <w:lvlJc w:val="left"/>
      <w:pPr>
        <w:ind w:left="0" w:hanging="360"/>
      </w:pPr>
      <w:rPr>
        <w:rFonts w:ascii="Arial" w:hAnsi="Arial" w:cs="Arial" w:hint="default"/>
        <w:b w:val="0"/>
        <w:bCs w:val="0"/>
        <w:sz w:val="24"/>
        <w:szCs w:val="24"/>
      </w:rPr>
    </w:lvl>
    <w:lvl w:ilvl="2">
      <w:numFmt w:val="bullet"/>
      <w:pStyle w:val="Prn-"/>
      <w:lvlText w:val="-"/>
      <w:lvlJc w:val="left"/>
      <w:pPr>
        <w:ind w:left="0" w:hanging="361"/>
      </w:pPr>
      <w:rPr>
        <w:rFonts w:ascii="Times New Roman" w:hAnsi="Times New Roman" w:cs="Times New Roman" w:hint="default"/>
        <w:b w:val="0"/>
        <w:bCs w:val="0"/>
        <w:sz w:val="24"/>
        <w:szCs w:val="24"/>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A8"/>
    <w:multiLevelType w:val="multilevel"/>
    <w:tmpl w:val="443AE744"/>
    <w:lvl w:ilvl="0">
      <w:start w:val="1"/>
      <w:numFmt w:val="decimal"/>
      <w:pStyle w:val="Nr1"/>
      <w:lvlText w:val="%1."/>
      <w:lvlJc w:val="left"/>
      <w:pPr>
        <w:ind w:left="567" w:hanging="567"/>
      </w:pPr>
      <w:rPr>
        <w:rFonts w:ascii="Arial" w:hAnsi="Arial" w:hint="default"/>
        <w:b w:val="0"/>
        <w:bCs w:val="0"/>
        <w:color w:val="auto"/>
        <w:spacing w:val="0"/>
        <w:sz w:val="22"/>
        <w:szCs w:val="24"/>
        <w14:cntxtAlts w14:val="0"/>
      </w:rPr>
    </w:lvl>
    <w:lvl w:ilvl="1">
      <w:numFmt w:val="lowerLetter"/>
      <w:lvlText w:val="%2)"/>
      <w:lvlJc w:val="left"/>
      <w:pPr>
        <w:ind w:left="567" w:firstLine="0"/>
      </w:pPr>
      <w:rPr>
        <w:rFonts w:ascii="Arial" w:hAnsi="Arial" w:hint="default"/>
        <w:sz w:val="22"/>
      </w:rPr>
    </w:lvl>
    <w:lvl w:ilvl="2">
      <w:numFmt w:val="bullet"/>
      <w:lvlText w:val="•"/>
      <w:lvlJc w:val="left"/>
      <w:pPr>
        <w:ind w:left="567" w:hanging="567"/>
      </w:pPr>
      <w:rPr>
        <w:rFonts w:hint="default"/>
      </w:rPr>
    </w:lvl>
    <w:lvl w:ilvl="3">
      <w:numFmt w:val="bullet"/>
      <w:lvlText w:val="•"/>
      <w:lvlJc w:val="left"/>
      <w:pPr>
        <w:ind w:left="567" w:hanging="567"/>
      </w:pPr>
      <w:rPr>
        <w:rFonts w:hint="default"/>
      </w:rPr>
    </w:lvl>
    <w:lvl w:ilvl="4">
      <w:numFmt w:val="bullet"/>
      <w:lvlText w:val="•"/>
      <w:lvlJc w:val="left"/>
      <w:pPr>
        <w:ind w:left="567" w:hanging="567"/>
      </w:pPr>
      <w:rPr>
        <w:rFonts w:hint="default"/>
      </w:rPr>
    </w:lvl>
    <w:lvl w:ilvl="5">
      <w:numFmt w:val="bullet"/>
      <w:lvlText w:val="•"/>
      <w:lvlJc w:val="left"/>
      <w:pPr>
        <w:ind w:left="567" w:hanging="567"/>
      </w:pPr>
      <w:rPr>
        <w:rFonts w:hint="default"/>
      </w:rPr>
    </w:lvl>
    <w:lvl w:ilvl="6">
      <w:numFmt w:val="bullet"/>
      <w:lvlText w:val="•"/>
      <w:lvlJc w:val="left"/>
      <w:pPr>
        <w:ind w:left="567" w:hanging="567"/>
      </w:pPr>
      <w:rPr>
        <w:rFonts w:hint="default"/>
      </w:rPr>
    </w:lvl>
    <w:lvl w:ilvl="7">
      <w:numFmt w:val="bullet"/>
      <w:lvlText w:val="•"/>
      <w:lvlJc w:val="left"/>
      <w:pPr>
        <w:ind w:left="567" w:hanging="567"/>
      </w:pPr>
      <w:rPr>
        <w:rFonts w:hint="default"/>
      </w:rPr>
    </w:lvl>
    <w:lvl w:ilvl="8">
      <w:numFmt w:val="bullet"/>
      <w:lvlText w:val="•"/>
      <w:lvlJc w:val="left"/>
      <w:pPr>
        <w:ind w:left="567" w:hanging="567"/>
      </w:pPr>
      <w:rPr>
        <w:rFonts w:hint="default"/>
      </w:rPr>
    </w:lvl>
  </w:abstractNum>
  <w:abstractNum w:abstractNumId="2" w15:restartNumberingAfterBreak="0">
    <w:nsid w:val="00000549"/>
    <w:multiLevelType w:val="multilevel"/>
    <w:tmpl w:val="C8004D7C"/>
    <w:lvl w:ilvl="0">
      <w:start w:val="1"/>
      <w:numFmt w:val="decimal"/>
      <w:lvlText w:val="%1."/>
      <w:lvlJc w:val="left"/>
      <w:pPr>
        <w:ind w:hanging="720"/>
      </w:pPr>
      <w:rPr>
        <w:rFonts w:ascii="Arial" w:hAnsi="Arial" w:cs="Arial"/>
        <w:b w:val="0"/>
        <w:bCs w:val="0"/>
        <w:spacing w:val="-1"/>
        <w:sz w:val="24"/>
        <w:szCs w:val="24"/>
      </w:rPr>
    </w:lvl>
    <w:lvl w:ilvl="1">
      <w:start w:val="1"/>
      <w:numFmt w:val="lowerLetter"/>
      <w:pStyle w:val="Nra"/>
      <w:lvlText w:val="%2)"/>
      <w:lvlJc w:val="left"/>
      <w:pPr>
        <w:ind w:hanging="720"/>
      </w:pPr>
      <w:rPr>
        <w:rFonts w:ascii="Arial" w:hAnsi="Arial" w:cs="Arial"/>
        <w:b w:val="0"/>
        <w:bCs w:val="0"/>
        <w:sz w:val="22"/>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558"/>
    <w:multiLevelType w:val="multilevel"/>
    <w:tmpl w:val="8D7C6A74"/>
    <w:lvl w:ilvl="0">
      <w:start w:val="1"/>
      <w:numFmt w:val="decimal"/>
      <w:pStyle w:val="Nr"/>
      <w:lvlText w:val="(%1)"/>
      <w:lvlJc w:val="left"/>
      <w:pPr>
        <w:ind w:hanging="540"/>
      </w:pPr>
      <w:rPr>
        <w:rFonts w:ascii="Arial" w:hAnsi="Arial" w:cs="Arial"/>
        <w:b w:val="0"/>
        <w:bCs w:val="0"/>
        <w:spacing w:val="-1"/>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8572196"/>
    <w:multiLevelType w:val="hybridMultilevel"/>
    <w:tmpl w:val="30FA66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9254BC"/>
    <w:multiLevelType w:val="multilevel"/>
    <w:tmpl w:val="EBE8EC8C"/>
    <w:lvl w:ilvl="0">
      <w:start w:val="1"/>
      <w:numFmt w:val="upperLetter"/>
      <w:lvlText w:val="%1."/>
      <w:lvlJc w:val="center"/>
      <w:pPr>
        <w:tabs>
          <w:tab w:val="num" w:pos="567"/>
        </w:tabs>
        <w:ind w:left="567" w:hanging="567"/>
      </w:pPr>
      <w:rPr>
        <w:rFonts w:hint="default"/>
        <w:b/>
        <w:i w:val="0"/>
        <w:sz w:val="24"/>
        <w:szCs w:val="24"/>
      </w:rPr>
    </w:lvl>
    <w:lvl w:ilvl="1">
      <w:start w:val="1"/>
      <w:numFmt w:val="upperRoman"/>
      <w:lvlText w:val="%2."/>
      <w:lvlJc w:val="left"/>
      <w:pPr>
        <w:tabs>
          <w:tab w:val="num" w:pos="567"/>
        </w:tabs>
        <w:ind w:left="567" w:hanging="567"/>
      </w:pPr>
      <w:rPr>
        <w:rFonts w:ascii="Times New Roman" w:hAnsi="Times New Roman" w:hint="default"/>
        <w:b/>
        <w:i w:val="0"/>
        <w:sz w:val="24"/>
        <w:szCs w:val="24"/>
      </w:rPr>
    </w:lvl>
    <w:lvl w:ilvl="2">
      <w:start w:val="1"/>
      <w:numFmt w:val="decimal"/>
      <w:lvlRestart w:val="0"/>
      <w:lvlText w:val="§ %3"/>
      <w:lvlJc w:val="left"/>
      <w:pPr>
        <w:tabs>
          <w:tab w:val="num" w:pos="567"/>
        </w:tabs>
        <w:ind w:left="567" w:hanging="567"/>
      </w:pPr>
      <w:rPr>
        <w:rFonts w:ascii="Times New Roman" w:hAnsi="Times New Roman" w:hint="default"/>
        <w:b/>
        <w:i w:val="0"/>
        <w:sz w:val="24"/>
        <w:szCs w:val="24"/>
      </w:rPr>
    </w:lvl>
    <w:lvl w:ilvl="3">
      <w:start w:val="1"/>
      <w:numFmt w:val="decimal"/>
      <w:pStyle w:val="4P-VertragUeberschrift1"/>
      <w:lvlText w:val="%4."/>
      <w:lvlJc w:val="left"/>
      <w:pPr>
        <w:tabs>
          <w:tab w:val="num" w:pos="567"/>
        </w:tabs>
        <w:ind w:left="567" w:hanging="567"/>
      </w:pPr>
      <w:rPr>
        <w:rFonts w:ascii="Times New Roman" w:hAnsi="Times New Roman" w:hint="default"/>
        <w:b w:val="0"/>
        <w:i w:val="0"/>
        <w:sz w:val="24"/>
        <w:szCs w:val="24"/>
      </w:rPr>
    </w:lvl>
    <w:lvl w:ilvl="4">
      <w:start w:val="1"/>
      <w:numFmt w:val="lowerLetter"/>
      <w:pStyle w:val="4P-VertragUeberschrift1"/>
      <w:lvlText w:val="%5."/>
      <w:lvlJc w:val="left"/>
      <w:pPr>
        <w:tabs>
          <w:tab w:val="num" w:pos="1134"/>
        </w:tabs>
        <w:ind w:left="1134" w:hanging="567"/>
      </w:pPr>
      <w:rPr>
        <w:rFonts w:ascii="Times New Roman" w:hAnsi="Times New Roman" w:hint="default"/>
        <w:b w:val="0"/>
        <w:i w:val="0"/>
        <w:sz w:val="24"/>
        <w:szCs w:val="24"/>
      </w:rPr>
    </w:lvl>
    <w:lvl w:ilvl="5">
      <w:start w:val="27"/>
      <w:numFmt w:val="lowerLetter"/>
      <w:lvlText w:val="%6."/>
      <w:lvlJc w:val="left"/>
      <w:pPr>
        <w:tabs>
          <w:tab w:val="num" w:pos="1701"/>
        </w:tabs>
        <w:ind w:left="1701" w:hanging="567"/>
      </w:pPr>
      <w:rPr>
        <w:rFonts w:ascii="Times New Roman" w:hAnsi="Times New Roman" w:hint="default"/>
        <w:b w:val="0"/>
        <w:i w:val="0"/>
        <w:sz w:val="24"/>
        <w:szCs w:val="24"/>
      </w:rPr>
    </w:lvl>
    <w:lvl w:ilvl="6">
      <w:start w:val="1"/>
      <w:numFmt w:val="decimal"/>
      <w:lvlText w:val="(%7)"/>
      <w:lvlJc w:val="left"/>
      <w:pPr>
        <w:tabs>
          <w:tab w:val="num" w:pos="2268"/>
        </w:tabs>
        <w:ind w:left="2268" w:hanging="567"/>
      </w:pPr>
      <w:rPr>
        <w:rFonts w:hint="default"/>
        <w:sz w:val="24"/>
        <w:szCs w:val="24"/>
      </w:rPr>
    </w:lvl>
    <w:lvl w:ilvl="7">
      <w:start w:val="1"/>
      <w:numFmt w:val="lowerLetter"/>
      <w:lvlText w:val="(%8)"/>
      <w:lvlJc w:val="left"/>
      <w:pPr>
        <w:tabs>
          <w:tab w:val="num" w:pos="2835"/>
        </w:tabs>
        <w:ind w:left="2835" w:hanging="567"/>
      </w:pPr>
      <w:rPr>
        <w:rFonts w:hint="default"/>
        <w:sz w:val="24"/>
        <w:szCs w:val="24"/>
      </w:rPr>
    </w:lvl>
    <w:lvl w:ilvl="8">
      <w:start w:val="27"/>
      <w:numFmt w:val="lowerLetter"/>
      <w:lvlText w:val="(%9)"/>
      <w:lvlJc w:val="left"/>
      <w:pPr>
        <w:tabs>
          <w:tab w:val="num" w:pos="3402"/>
        </w:tabs>
        <w:ind w:left="3402" w:hanging="567"/>
      </w:pPr>
      <w:rPr>
        <w:rFonts w:hint="default"/>
        <w:sz w:val="24"/>
        <w:szCs w:val="24"/>
      </w:rPr>
    </w:lvl>
  </w:abstractNum>
  <w:abstractNum w:abstractNumId="6" w15:restartNumberingAfterBreak="0">
    <w:nsid w:val="13531910"/>
    <w:multiLevelType w:val="hybridMultilevel"/>
    <w:tmpl w:val="7FA0B4F6"/>
    <w:lvl w:ilvl="0" w:tplc="FABA7C32">
      <w:start w:val="1"/>
      <w:numFmt w:val="bullet"/>
      <w:lvlText w:val="-"/>
      <w:lvlJc w:val="left"/>
      <w:pPr>
        <w:ind w:left="1996" w:hanging="360"/>
      </w:pPr>
      <w:rPr>
        <w:rFonts w:ascii="Arial" w:eastAsia="Calibri" w:hAnsi="Arial" w:cs="Aria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7" w15:restartNumberingAfterBreak="0">
    <w:nsid w:val="147926D2"/>
    <w:multiLevelType w:val="hybridMultilevel"/>
    <w:tmpl w:val="03CE70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560B03"/>
    <w:multiLevelType w:val="hybridMultilevel"/>
    <w:tmpl w:val="83D03B74"/>
    <w:lvl w:ilvl="0" w:tplc="3F5284D2">
      <w:start w:val="1"/>
      <w:numFmt w:val="lowerLetter"/>
      <w:pStyle w:val="Prna"/>
      <w:lvlText w:val="%1)"/>
      <w:lvlJc w:val="left"/>
      <w:pPr>
        <w:ind w:left="2345" w:hanging="360"/>
      </w:pPr>
      <w:rPr>
        <w:rFonts w:ascii="Arial" w:hAnsi="Arial" w:hint="default"/>
        <w:spacing w:val="0"/>
        <w:w w:val="100"/>
        <w:sz w:val="20"/>
        <w:szCs w:val="20"/>
      </w:rPr>
    </w:lvl>
    <w:lvl w:ilvl="1" w:tplc="04070019">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9" w15:restartNumberingAfterBreak="0">
    <w:nsid w:val="29AA1D94"/>
    <w:multiLevelType w:val="hybridMultilevel"/>
    <w:tmpl w:val="6BBECE3E"/>
    <w:lvl w:ilvl="0" w:tplc="9FA28B6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2E1F2777"/>
    <w:multiLevelType w:val="hybridMultilevel"/>
    <w:tmpl w:val="7DE2AC84"/>
    <w:lvl w:ilvl="0" w:tplc="7F10F30A">
      <w:start w:val="1"/>
      <w:numFmt w:val="lowerLetter"/>
      <w:lvlText w:val="%1)"/>
      <w:lvlJc w:val="left"/>
      <w:pPr>
        <w:ind w:left="786" w:hanging="360"/>
      </w:pPr>
      <w:rPr>
        <w:rFonts w:hint="default"/>
        <w:color w:val="0000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EBB035C"/>
    <w:multiLevelType w:val="hybridMultilevel"/>
    <w:tmpl w:val="27542EAC"/>
    <w:lvl w:ilvl="0" w:tplc="FABA7C32">
      <w:start w:val="1"/>
      <w:numFmt w:val="bullet"/>
      <w:lvlText w:val="-"/>
      <w:lvlJc w:val="left"/>
      <w:pPr>
        <w:ind w:left="1429" w:hanging="360"/>
      </w:pPr>
      <w:rPr>
        <w:rFonts w:ascii="Arial" w:eastAsia="Calibri"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2F53333E"/>
    <w:multiLevelType w:val="hybridMultilevel"/>
    <w:tmpl w:val="03A8C2B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2F7A1B29"/>
    <w:multiLevelType w:val="multilevel"/>
    <w:tmpl w:val="1B364C8A"/>
    <w:lvl w:ilvl="0">
      <w:start w:val="1"/>
      <w:numFmt w:val="decimal"/>
      <w:pStyle w:val="AEGFGneu"/>
      <w:lvlText w:val="%1."/>
      <w:lvlJc w:val="left"/>
      <w:pPr>
        <w:ind w:left="0" w:firstLine="0"/>
      </w:pPr>
      <w:rPr>
        <w:rFonts w:hint="default"/>
        <w:b w:val="0"/>
        <w:bCs w:val="0"/>
        <w:spacing w:val="0"/>
        <w:w w:val="100"/>
        <w:kern w:val="0"/>
        <w:sz w:val="22"/>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4" w15:restartNumberingAfterBreak="0">
    <w:nsid w:val="343B7086"/>
    <w:multiLevelType w:val="hybridMultilevel"/>
    <w:tmpl w:val="C810A2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48B6C62"/>
    <w:multiLevelType w:val="hybridMultilevel"/>
    <w:tmpl w:val="AB1E4236"/>
    <w:lvl w:ilvl="0" w:tplc="169A92BC">
      <w:start w:val="1"/>
      <w:numFmt w:val="lowerLetter"/>
      <w:lvlText w:val="%1)"/>
      <w:lvlJc w:val="left"/>
      <w:pPr>
        <w:ind w:left="1279" w:hanging="57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3CF01555"/>
    <w:multiLevelType w:val="multilevel"/>
    <w:tmpl w:val="04AED4FE"/>
    <w:styleLink w:val="Formatvorlage1"/>
    <w:lvl w:ilvl="0">
      <w:start w:val="1"/>
      <w:numFmt w:val="decimal"/>
      <w:lvlText w:val="%1."/>
      <w:lvlJc w:val="left"/>
      <w:pPr>
        <w:tabs>
          <w:tab w:val="num" w:pos="567"/>
        </w:tabs>
        <w:ind w:left="907" w:hanging="340"/>
      </w:pPr>
      <w:rPr>
        <w:rFonts w:ascii="Arial" w:hAnsi="Arial" w:hint="default"/>
        <w:b w:val="0"/>
        <w:bCs w:val="0"/>
        <w:spacing w:val="0"/>
        <w:w w:val="100"/>
        <w:position w:val="0"/>
        <w:sz w:val="22"/>
        <w:szCs w:val="22"/>
      </w:rPr>
    </w:lvl>
    <w:lvl w:ilvl="1">
      <w:numFmt w:val="bullet"/>
      <w:lvlText w:val="•"/>
      <w:lvlJc w:val="left"/>
      <w:pPr>
        <w:tabs>
          <w:tab w:val="num" w:pos="5103"/>
        </w:tabs>
        <w:ind w:left="-567" w:firstLine="567"/>
      </w:pPr>
      <w:rPr>
        <w:rFonts w:hint="default"/>
      </w:rPr>
    </w:lvl>
    <w:lvl w:ilvl="2">
      <w:numFmt w:val="bullet"/>
      <w:lvlText w:val="•"/>
      <w:lvlJc w:val="left"/>
      <w:pPr>
        <w:tabs>
          <w:tab w:val="num" w:pos="4536"/>
        </w:tabs>
        <w:ind w:left="-1134" w:firstLine="567"/>
      </w:pPr>
      <w:rPr>
        <w:rFonts w:hint="default"/>
      </w:rPr>
    </w:lvl>
    <w:lvl w:ilvl="3">
      <w:numFmt w:val="bullet"/>
      <w:lvlText w:val="•"/>
      <w:lvlJc w:val="left"/>
      <w:pPr>
        <w:tabs>
          <w:tab w:val="num" w:pos="3969"/>
        </w:tabs>
        <w:ind w:left="-1701" w:firstLine="567"/>
      </w:pPr>
      <w:rPr>
        <w:rFonts w:hint="default"/>
      </w:rPr>
    </w:lvl>
    <w:lvl w:ilvl="4">
      <w:numFmt w:val="bullet"/>
      <w:lvlText w:val="•"/>
      <w:lvlJc w:val="left"/>
      <w:pPr>
        <w:tabs>
          <w:tab w:val="num" w:pos="3402"/>
        </w:tabs>
        <w:ind w:left="-2268" w:firstLine="567"/>
      </w:pPr>
      <w:rPr>
        <w:rFonts w:hint="default"/>
      </w:rPr>
    </w:lvl>
    <w:lvl w:ilvl="5">
      <w:numFmt w:val="bullet"/>
      <w:lvlText w:val="•"/>
      <w:lvlJc w:val="left"/>
      <w:pPr>
        <w:tabs>
          <w:tab w:val="num" w:pos="2835"/>
        </w:tabs>
        <w:ind w:left="-2835" w:firstLine="567"/>
      </w:pPr>
      <w:rPr>
        <w:rFonts w:hint="default"/>
      </w:rPr>
    </w:lvl>
    <w:lvl w:ilvl="6">
      <w:numFmt w:val="bullet"/>
      <w:lvlText w:val="•"/>
      <w:lvlJc w:val="left"/>
      <w:pPr>
        <w:tabs>
          <w:tab w:val="num" w:pos="2268"/>
        </w:tabs>
        <w:ind w:left="-3402" w:firstLine="567"/>
      </w:pPr>
      <w:rPr>
        <w:rFonts w:hint="default"/>
      </w:rPr>
    </w:lvl>
    <w:lvl w:ilvl="7">
      <w:numFmt w:val="bullet"/>
      <w:lvlText w:val="•"/>
      <w:lvlJc w:val="left"/>
      <w:pPr>
        <w:tabs>
          <w:tab w:val="num" w:pos="1701"/>
        </w:tabs>
        <w:ind w:left="-3969" w:firstLine="567"/>
      </w:pPr>
      <w:rPr>
        <w:rFonts w:hint="default"/>
      </w:rPr>
    </w:lvl>
    <w:lvl w:ilvl="8">
      <w:numFmt w:val="bullet"/>
      <w:lvlText w:val="•"/>
      <w:lvlJc w:val="left"/>
      <w:pPr>
        <w:tabs>
          <w:tab w:val="num" w:pos="1134"/>
        </w:tabs>
        <w:ind w:left="-4536" w:firstLine="567"/>
      </w:pPr>
      <w:rPr>
        <w:rFonts w:hint="default"/>
      </w:rPr>
    </w:lvl>
  </w:abstractNum>
  <w:abstractNum w:abstractNumId="17" w15:restartNumberingAfterBreak="0">
    <w:nsid w:val="3EE05053"/>
    <w:multiLevelType w:val="hybridMultilevel"/>
    <w:tmpl w:val="8F841E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473B4E"/>
    <w:multiLevelType w:val="hybridMultilevel"/>
    <w:tmpl w:val="52B41418"/>
    <w:lvl w:ilvl="0" w:tplc="A6FEEE72">
      <w:start w:val="1"/>
      <w:numFmt w:val="lowerLetter"/>
      <w:lvlText w:val="%1)"/>
      <w:lvlJc w:val="left"/>
      <w:pPr>
        <w:ind w:left="785" w:hanging="360"/>
      </w:p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19" w15:restartNumberingAfterBreak="0">
    <w:nsid w:val="447870CA"/>
    <w:multiLevelType w:val="hybridMultilevel"/>
    <w:tmpl w:val="37AC0920"/>
    <w:lvl w:ilvl="0" w:tplc="24A2D3D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47F54452"/>
    <w:multiLevelType w:val="hybridMultilevel"/>
    <w:tmpl w:val="AB1E4236"/>
    <w:lvl w:ilvl="0" w:tplc="169A92BC">
      <w:start w:val="1"/>
      <w:numFmt w:val="lowerLetter"/>
      <w:lvlText w:val="%1)"/>
      <w:lvlJc w:val="left"/>
      <w:pPr>
        <w:ind w:left="1279" w:hanging="57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49017B16"/>
    <w:multiLevelType w:val="multilevel"/>
    <w:tmpl w:val="BBC02F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22C31"/>
    <w:multiLevelType w:val="hybridMultilevel"/>
    <w:tmpl w:val="0D1E87EA"/>
    <w:lvl w:ilvl="0" w:tplc="83EA26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AB772B"/>
    <w:multiLevelType w:val="hybridMultilevel"/>
    <w:tmpl w:val="E2DA6306"/>
    <w:lvl w:ilvl="0" w:tplc="3EE2CDE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62AD4F48"/>
    <w:multiLevelType w:val="hybridMultilevel"/>
    <w:tmpl w:val="49DAA260"/>
    <w:lvl w:ilvl="0" w:tplc="601A367A">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5" w15:restartNumberingAfterBreak="0">
    <w:nsid w:val="63AC138E"/>
    <w:multiLevelType w:val="hybridMultilevel"/>
    <w:tmpl w:val="AA505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301122"/>
    <w:multiLevelType w:val="hybridMultilevel"/>
    <w:tmpl w:val="BD04B7EC"/>
    <w:lvl w:ilvl="0" w:tplc="BC5EDA7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668669FC"/>
    <w:multiLevelType w:val="hybridMultilevel"/>
    <w:tmpl w:val="2A845570"/>
    <w:lvl w:ilvl="0" w:tplc="6D40BD5C">
      <w:start w:val="1"/>
      <w:numFmt w:val="lowerLetter"/>
      <w:lvlText w:val="%1)"/>
      <w:lvlJc w:val="left"/>
      <w:pPr>
        <w:ind w:left="36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26510E"/>
    <w:multiLevelType w:val="hybridMultilevel"/>
    <w:tmpl w:val="DD06D790"/>
    <w:lvl w:ilvl="0" w:tplc="4CEA1108">
      <w:start w:val="1"/>
      <w:numFmt w:val="low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9" w15:restartNumberingAfterBreak="0">
    <w:nsid w:val="6DBB7F80"/>
    <w:multiLevelType w:val="hybridMultilevel"/>
    <w:tmpl w:val="3274FD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25289F"/>
    <w:multiLevelType w:val="hybridMultilevel"/>
    <w:tmpl w:val="C90C68DA"/>
    <w:lvl w:ilvl="0" w:tplc="D192661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1" w15:restartNumberingAfterBreak="0">
    <w:nsid w:val="716E5DDF"/>
    <w:multiLevelType w:val="hybridMultilevel"/>
    <w:tmpl w:val="2834D3AC"/>
    <w:lvl w:ilvl="0" w:tplc="29F05958">
      <w:start w:val="1"/>
      <w:numFmt w:val="decimal"/>
      <w:lvlText w:val="(%1)"/>
      <w:lvlJc w:val="left"/>
      <w:pPr>
        <w:ind w:left="1065" w:hanging="705"/>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6A44F4"/>
    <w:multiLevelType w:val="hybridMultilevel"/>
    <w:tmpl w:val="EC08A9D8"/>
    <w:lvl w:ilvl="0" w:tplc="FABA7C32">
      <w:start w:val="1"/>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3" w15:restartNumberingAfterBreak="0">
    <w:nsid w:val="77250587"/>
    <w:multiLevelType w:val="hybridMultilevel"/>
    <w:tmpl w:val="69FED514"/>
    <w:lvl w:ilvl="0" w:tplc="AA12016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4" w15:restartNumberingAfterBreak="0">
    <w:nsid w:val="788A2977"/>
    <w:multiLevelType w:val="hybridMultilevel"/>
    <w:tmpl w:val="103A0656"/>
    <w:lvl w:ilvl="0" w:tplc="7B9EDA58">
      <w:start w:val="6"/>
      <w:numFmt w:val="low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35" w15:restartNumberingAfterBreak="0">
    <w:nsid w:val="78D308BF"/>
    <w:multiLevelType w:val="hybridMultilevel"/>
    <w:tmpl w:val="66DA1D3C"/>
    <w:lvl w:ilvl="0" w:tplc="4CA8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2"/>
  </w:num>
  <w:num w:numId="3">
    <w:abstractNumId w:val="29"/>
  </w:num>
  <w:num w:numId="4">
    <w:abstractNumId w:val="25"/>
  </w:num>
  <w:num w:numId="5">
    <w:abstractNumId w:val="5"/>
  </w:num>
  <w:num w:numId="6">
    <w:abstractNumId w:val="21"/>
  </w:num>
  <w:num w:numId="7">
    <w:abstractNumId w:val="3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
  </w:num>
  <w:num w:numId="11">
    <w:abstractNumId w:val="2"/>
  </w:num>
  <w:num w:numId="12">
    <w:abstractNumId w:val="1"/>
  </w:num>
  <w:num w:numId="13">
    <w:abstractNumId w:val="13"/>
  </w:num>
  <w:num w:numId="14">
    <w:abstractNumId w:val="16"/>
  </w:num>
  <w:num w:numId="15">
    <w:abstractNumId w:val="8"/>
  </w:num>
  <w:num w:numId="16">
    <w:abstractNumId w:val="0"/>
  </w:num>
  <w:num w:numId="17">
    <w:abstractNumId w:val="7"/>
  </w:num>
  <w:num w:numId="18">
    <w:abstractNumId w:val="27"/>
  </w:num>
  <w:num w:numId="19">
    <w:abstractNumId w:val="4"/>
  </w:num>
  <w:num w:numId="20">
    <w:abstractNumId w:val="17"/>
  </w:num>
  <w:num w:numId="21">
    <w:abstractNumId w:val="26"/>
  </w:num>
  <w:num w:numId="22">
    <w:abstractNumId w:val="28"/>
  </w:num>
  <w:num w:numId="23">
    <w:abstractNumId w:val="30"/>
  </w:num>
  <w:num w:numId="24">
    <w:abstractNumId w:val="34"/>
  </w:num>
  <w:num w:numId="25">
    <w:abstractNumId w:val="12"/>
  </w:num>
  <w:num w:numId="26">
    <w:abstractNumId w:val="11"/>
  </w:num>
  <w:num w:numId="27">
    <w:abstractNumId w:val="6"/>
  </w:num>
  <w:num w:numId="28">
    <w:abstractNumId w:val="23"/>
  </w:num>
  <w:num w:numId="29">
    <w:abstractNumId w:val="24"/>
  </w:num>
  <w:num w:numId="30">
    <w:abstractNumId w:val="9"/>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18"/>
    <w:rsid w:val="000030A0"/>
    <w:rsid w:val="00006FB7"/>
    <w:rsid w:val="0000737F"/>
    <w:rsid w:val="00011FAE"/>
    <w:rsid w:val="0001527B"/>
    <w:rsid w:val="00016BF6"/>
    <w:rsid w:val="00024E3B"/>
    <w:rsid w:val="0004054C"/>
    <w:rsid w:val="00045DA7"/>
    <w:rsid w:val="0004797D"/>
    <w:rsid w:val="00052F62"/>
    <w:rsid w:val="00054069"/>
    <w:rsid w:val="00063BFF"/>
    <w:rsid w:val="00065235"/>
    <w:rsid w:val="0007491E"/>
    <w:rsid w:val="00080BA8"/>
    <w:rsid w:val="0008688D"/>
    <w:rsid w:val="00095EC8"/>
    <w:rsid w:val="000B6437"/>
    <w:rsid w:val="000C224B"/>
    <w:rsid w:val="000C37AE"/>
    <w:rsid w:val="000C593B"/>
    <w:rsid w:val="000C7F30"/>
    <w:rsid w:val="000D0D82"/>
    <w:rsid w:val="000D1EF7"/>
    <w:rsid w:val="000D62D5"/>
    <w:rsid w:val="000E29ED"/>
    <w:rsid w:val="000E45F9"/>
    <w:rsid w:val="000F289A"/>
    <w:rsid w:val="000F3759"/>
    <w:rsid w:val="001006BC"/>
    <w:rsid w:val="00102AE5"/>
    <w:rsid w:val="00102F0E"/>
    <w:rsid w:val="00104C38"/>
    <w:rsid w:val="001127EC"/>
    <w:rsid w:val="001240EF"/>
    <w:rsid w:val="00124589"/>
    <w:rsid w:val="00124884"/>
    <w:rsid w:val="00127125"/>
    <w:rsid w:val="00141700"/>
    <w:rsid w:val="00145117"/>
    <w:rsid w:val="001634E4"/>
    <w:rsid w:val="00170787"/>
    <w:rsid w:val="00173AC9"/>
    <w:rsid w:val="00173BFF"/>
    <w:rsid w:val="00176883"/>
    <w:rsid w:val="001805A7"/>
    <w:rsid w:val="001829F1"/>
    <w:rsid w:val="00183E27"/>
    <w:rsid w:val="001855C1"/>
    <w:rsid w:val="00187519"/>
    <w:rsid w:val="001947B5"/>
    <w:rsid w:val="00195702"/>
    <w:rsid w:val="0019691F"/>
    <w:rsid w:val="001A091A"/>
    <w:rsid w:val="001A1BEB"/>
    <w:rsid w:val="001A229F"/>
    <w:rsid w:val="001A59DA"/>
    <w:rsid w:val="001B7DA3"/>
    <w:rsid w:val="001C0EFB"/>
    <w:rsid w:val="001C2A51"/>
    <w:rsid w:val="001C5370"/>
    <w:rsid w:val="001C5CA4"/>
    <w:rsid w:val="001C7605"/>
    <w:rsid w:val="001D19F4"/>
    <w:rsid w:val="001D753C"/>
    <w:rsid w:val="001E10E5"/>
    <w:rsid w:val="001F551C"/>
    <w:rsid w:val="00202D92"/>
    <w:rsid w:val="0020379B"/>
    <w:rsid w:val="002063F2"/>
    <w:rsid w:val="0020750E"/>
    <w:rsid w:val="002145EE"/>
    <w:rsid w:val="0021670E"/>
    <w:rsid w:val="00220863"/>
    <w:rsid w:val="0022501F"/>
    <w:rsid w:val="00225706"/>
    <w:rsid w:val="00226482"/>
    <w:rsid w:val="00226FF9"/>
    <w:rsid w:val="00227D34"/>
    <w:rsid w:val="00231EF5"/>
    <w:rsid w:val="00232C74"/>
    <w:rsid w:val="00233107"/>
    <w:rsid w:val="002358BF"/>
    <w:rsid w:val="002376E6"/>
    <w:rsid w:val="002415D3"/>
    <w:rsid w:val="00247052"/>
    <w:rsid w:val="0026237D"/>
    <w:rsid w:val="002663E9"/>
    <w:rsid w:val="00272EE8"/>
    <w:rsid w:val="00273274"/>
    <w:rsid w:val="00275885"/>
    <w:rsid w:val="00275D73"/>
    <w:rsid w:val="002874A5"/>
    <w:rsid w:val="0029303B"/>
    <w:rsid w:val="0029737B"/>
    <w:rsid w:val="002A739E"/>
    <w:rsid w:val="002A77CA"/>
    <w:rsid w:val="002A7951"/>
    <w:rsid w:val="002B25B6"/>
    <w:rsid w:val="002B366C"/>
    <w:rsid w:val="002B3FB2"/>
    <w:rsid w:val="002C1725"/>
    <w:rsid w:val="002C2FAB"/>
    <w:rsid w:val="002C4BE7"/>
    <w:rsid w:val="002D0724"/>
    <w:rsid w:val="002D0FCB"/>
    <w:rsid w:val="002D2230"/>
    <w:rsid w:val="002D6781"/>
    <w:rsid w:val="002E340C"/>
    <w:rsid w:val="002E75C9"/>
    <w:rsid w:val="002F6FFD"/>
    <w:rsid w:val="0030464F"/>
    <w:rsid w:val="0030667F"/>
    <w:rsid w:val="00306DFE"/>
    <w:rsid w:val="003115B3"/>
    <w:rsid w:val="003117F1"/>
    <w:rsid w:val="00311BCD"/>
    <w:rsid w:val="0031338C"/>
    <w:rsid w:val="00313D5A"/>
    <w:rsid w:val="003150A0"/>
    <w:rsid w:val="00316B8B"/>
    <w:rsid w:val="00326600"/>
    <w:rsid w:val="00326751"/>
    <w:rsid w:val="00327718"/>
    <w:rsid w:val="00330ECA"/>
    <w:rsid w:val="00336600"/>
    <w:rsid w:val="00346714"/>
    <w:rsid w:val="003532E1"/>
    <w:rsid w:val="00354406"/>
    <w:rsid w:val="00360D9D"/>
    <w:rsid w:val="003659D7"/>
    <w:rsid w:val="00367A1B"/>
    <w:rsid w:val="003741DD"/>
    <w:rsid w:val="00380360"/>
    <w:rsid w:val="003808A1"/>
    <w:rsid w:val="00380B4D"/>
    <w:rsid w:val="003868F7"/>
    <w:rsid w:val="003A3378"/>
    <w:rsid w:val="003A3D9B"/>
    <w:rsid w:val="003A7153"/>
    <w:rsid w:val="003B3FD0"/>
    <w:rsid w:val="003C08A3"/>
    <w:rsid w:val="003C1B95"/>
    <w:rsid w:val="003C7222"/>
    <w:rsid w:val="003D0B4F"/>
    <w:rsid w:val="003D457D"/>
    <w:rsid w:val="003D7295"/>
    <w:rsid w:val="003E0E4B"/>
    <w:rsid w:val="003E398A"/>
    <w:rsid w:val="003E4A88"/>
    <w:rsid w:val="003E7DAA"/>
    <w:rsid w:val="003F052C"/>
    <w:rsid w:val="003F0DB2"/>
    <w:rsid w:val="0042478B"/>
    <w:rsid w:val="0042506B"/>
    <w:rsid w:val="00435231"/>
    <w:rsid w:val="00440830"/>
    <w:rsid w:val="00447396"/>
    <w:rsid w:val="00452700"/>
    <w:rsid w:val="00455D7B"/>
    <w:rsid w:val="00462564"/>
    <w:rsid w:val="004647D8"/>
    <w:rsid w:val="00464B4A"/>
    <w:rsid w:val="00465B95"/>
    <w:rsid w:val="004670C6"/>
    <w:rsid w:val="004676E4"/>
    <w:rsid w:val="0047409C"/>
    <w:rsid w:val="00474894"/>
    <w:rsid w:val="00476F48"/>
    <w:rsid w:val="00477BCD"/>
    <w:rsid w:val="00481EF7"/>
    <w:rsid w:val="00482126"/>
    <w:rsid w:val="00484F53"/>
    <w:rsid w:val="0048508D"/>
    <w:rsid w:val="004972EA"/>
    <w:rsid w:val="004976DB"/>
    <w:rsid w:val="004A1512"/>
    <w:rsid w:val="004A7A43"/>
    <w:rsid w:val="004B3101"/>
    <w:rsid w:val="004C18E2"/>
    <w:rsid w:val="004C3671"/>
    <w:rsid w:val="004C5CC7"/>
    <w:rsid w:val="004C654D"/>
    <w:rsid w:val="004D4F69"/>
    <w:rsid w:val="004E027A"/>
    <w:rsid w:val="004E0B4D"/>
    <w:rsid w:val="004E2963"/>
    <w:rsid w:val="004F01BC"/>
    <w:rsid w:val="004F119A"/>
    <w:rsid w:val="004F1AE7"/>
    <w:rsid w:val="00505E3F"/>
    <w:rsid w:val="00506788"/>
    <w:rsid w:val="005137BB"/>
    <w:rsid w:val="0051631F"/>
    <w:rsid w:val="00521217"/>
    <w:rsid w:val="00522B89"/>
    <w:rsid w:val="00525B55"/>
    <w:rsid w:val="005332A6"/>
    <w:rsid w:val="00536E23"/>
    <w:rsid w:val="00551F91"/>
    <w:rsid w:val="00555CE1"/>
    <w:rsid w:val="005664A9"/>
    <w:rsid w:val="00567772"/>
    <w:rsid w:val="005774D1"/>
    <w:rsid w:val="0058210A"/>
    <w:rsid w:val="00591763"/>
    <w:rsid w:val="00596B1A"/>
    <w:rsid w:val="005A1484"/>
    <w:rsid w:val="005A169A"/>
    <w:rsid w:val="005A29B2"/>
    <w:rsid w:val="005A7F99"/>
    <w:rsid w:val="005B2054"/>
    <w:rsid w:val="005C0E14"/>
    <w:rsid w:val="005C1B95"/>
    <w:rsid w:val="005C265F"/>
    <w:rsid w:val="005C2B65"/>
    <w:rsid w:val="005D0F02"/>
    <w:rsid w:val="005D37A6"/>
    <w:rsid w:val="005E0646"/>
    <w:rsid w:val="005E29B3"/>
    <w:rsid w:val="005E4B84"/>
    <w:rsid w:val="005E5ED3"/>
    <w:rsid w:val="005F3896"/>
    <w:rsid w:val="005F460D"/>
    <w:rsid w:val="005F58A8"/>
    <w:rsid w:val="00601188"/>
    <w:rsid w:val="0060464A"/>
    <w:rsid w:val="00605013"/>
    <w:rsid w:val="006124AE"/>
    <w:rsid w:val="00614AD6"/>
    <w:rsid w:val="00623C15"/>
    <w:rsid w:val="00625073"/>
    <w:rsid w:val="00633456"/>
    <w:rsid w:val="0063354C"/>
    <w:rsid w:val="0063363F"/>
    <w:rsid w:val="006344FF"/>
    <w:rsid w:val="00635007"/>
    <w:rsid w:val="006357EF"/>
    <w:rsid w:val="00636CF3"/>
    <w:rsid w:val="00647526"/>
    <w:rsid w:val="00647A70"/>
    <w:rsid w:val="00653E0D"/>
    <w:rsid w:val="00656908"/>
    <w:rsid w:val="00662E82"/>
    <w:rsid w:val="0066364D"/>
    <w:rsid w:val="00663EC0"/>
    <w:rsid w:val="00664823"/>
    <w:rsid w:val="00670866"/>
    <w:rsid w:val="00677AE3"/>
    <w:rsid w:val="00680A98"/>
    <w:rsid w:val="006A0484"/>
    <w:rsid w:val="006A0E93"/>
    <w:rsid w:val="006A17FB"/>
    <w:rsid w:val="006A528A"/>
    <w:rsid w:val="006B6869"/>
    <w:rsid w:val="006C09E7"/>
    <w:rsid w:val="006C2169"/>
    <w:rsid w:val="006C2360"/>
    <w:rsid w:val="006C2E2F"/>
    <w:rsid w:val="006C5413"/>
    <w:rsid w:val="006C69F3"/>
    <w:rsid w:val="006C6A29"/>
    <w:rsid w:val="006D009C"/>
    <w:rsid w:val="006D19B0"/>
    <w:rsid w:val="006D481B"/>
    <w:rsid w:val="006D5FF2"/>
    <w:rsid w:val="006E264F"/>
    <w:rsid w:val="006E3C67"/>
    <w:rsid w:val="006F57B0"/>
    <w:rsid w:val="00700A72"/>
    <w:rsid w:val="00701F91"/>
    <w:rsid w:val="00704E9C"/>
    <w:rsid w:val="00706F0B"/>
    <w:rsid w:val="00712001"/>
    <w:rsid w:val="0072108E"/>
    <w:rsid w:val="00721EB7"/>
    <w:rsid w:val="0074221A"/>
    <w:rsid w:val="00744AAB"/>
    <w:rsid w:val="0074569A"/>
    <w:rsid w:val="00746643"/>
    <w:rsid w:val="007504F0"/>
    <w:rsid w:val="007565AD"/>
    <w:rsid w:val="0076255A"/>
    <w:rsid w:val="00771434"/>
    <w:rsid w:val="007732B7"/>
    <w:rsid w:val="00776FA1"/>
    <w:rsid w:val="00785FCA"/>
    <w:rsid w:val="00787E8A"/>
    <w:rsid w:val="007918D2"/>
    <w:rsid w:val="00793AC1"/>
    <w:rsid w:val="00793E8F"/>
    <w:rsid w:val="0079421C"/>
    <w:rsid w:val="0079671C"/>
    <w:rsid w:val="00797F51"/>
    <w:rsid w:val="007B7886"/>
    <w:rsid w:val="007D0998"/>
    <w:rsid w:val="007D171D"/>
    <w:rsid w:val="007D1F69"/>
    <w:rsid w:val="007D2F66"/>
    <w:rsid w:val="007D45C8"/>
    <w:rsid w:val="007E1C0E"/>
    <w:rsid w:val="007E3BE8"/>
    <w:rsid w:val="007E7D11"/>
    <w:rsid w:val="007F1F42"/>
    <w:rsid w:val="00801B5A"/>
    <w:rsid w:val="0080420C"/>
    <w:rsid w:val="0081176E"/>
    <w:rsid w:val="0081739F"/>
    <w:rsid w:val="00825DC5"/>
    <w:rsid w:val="008364FF"/>
    <w:rsid w:val="0083651C"/>
    <w:rsid w:val="00836F3C"/>
    <w:rsid w:val="008440AE"/>
    <w:rsid w:val="008452E1"/>
    <w:rsid w:val="00853312"/>
    <w:rsid w:val="00860F2E"/>
    <w:rsid w:val="00867AD7"/>
    <w:rsid w:val="0087233D"/>
    <w:rsid w:val="00872F53"/>
    <w:rsid w:val="00876344"/>
    <w:rsid w:val="00876FB0"/>
    <w:rsid w:val="00877A8F"/>
    <w:rsid w:val="008821DF"/>
    <w:rsid w:val="00887357"/>
    <w:rsid w:val="008961D7"/>
    <w:rsid w:val="008A6E94"/>
    <w:rsid w:val="008B01D0"/>
    <w:rsid w:val="008B2D22"/>
    <w:rsid w:val="008B570D"/>
    <w:rsid w:val="008B6A2F"/>
    <w:rsid w:val="008C159A"/>
    <w:rsid w:val="008C7DED"/>
    <w:rsid w:val="008D00C2"/>
    <w:rsid w:val="008D089C"/>
    <w:rsid w:val="008D4D78"/>
    <w:rsid w:val="008E02BB"/>
    <w:rsid w:val="008E2A0F"/>
    <w:rsid w:val="008E34B1"/>
    <w:rsid w:val="008E378D"/>
    <w:rsid w:val="008E4464"/>
    <w:rsid w:val="008E5B73"/>
    <w:rsid w:val="008F168C"/>
    <w:rsid w:val="008F703E"/>
    <w:rsid w:val="009001A7"/>
    <w:rsid w:val="00902A62"/>
    <w:rsid w:val="0090382D"/>
    <w:rsid w:val="009062B7"/>
    <w:rsid w:val="00912CC1"/>
    <w:rsid w:val="00913B7F"/>
    <w:rsid w:val="0091550B"/>
    <w:rsid w:val="00916674"/>
    <w:rsid w:val="009173DB"/>
    <w:rsid w:val="00923418"/>
    <w:rsid w:val="009236FB"/>
    <w:rsid w:val="0092631B"/>
    <w:rsid w:val="009265F4"/>
    <w:rsid w:val="00927D18"/>
    <w:rsid w:val="009536A4"/>
    <w:rsid w:val="0095678A"/>
    <w:rsid w:val="00963578"/>
    <w:rsid w:val="009641F9"/>
    <w:rsid w:val="00981943"/>
    <w:rsid w:val="0098288B"/>
    <w:rsid w:val="00985AD9"/>
    <w:rsid w:val="00992FE5"/>
    <w:rsid w:val="0099389D"/>
    <w:rsid w:val="009A46E6"/>
    <w:rsid w:val="009A514B"/>
    <w:rsid w:val="009A5A27"/>
    <w:rsid w:val="009A5A58"/>
    <w:rsid w:val="009A6A84"/>
    <w:rsid w:val="009C3641"/>
    <w:rsid w:val="009C7087"/>
    <w:rsid w:val="009C7408"/>
    <w:rsid w:val="009D0B95"/>
    <w:rsid w:val="009D35A2"/>
    <w:rsid w:val="009D59FC"/>
    <w:rsid w:val="009E0C1D"/>
    <w:rsid w:val="009E62CB"/>
    <w:rsid w:val="009E66F2"/>
    <w:rsid w:val="009E7CFA"/>
    <w:rsid w:val="009F18B5"/>
    <w:rsid w:val="009F323B"/>
    <w:rsid w:val="009F3A22"/>
    <w:rsid w:val="00A00C7A"/>
    <w:rsid w:val="00A060D2"/>
    <w:rsid w:val="00A11000"/>
    <w:rsid w:val="00A17F85"/>
    <w:rsid w:val="00A21EF3"/>
    <w:rsid w:val="00A3067F"/>
    <w:rsid w:val="00A3171B"/>
    <w:rsid w:val="00A33A8E"/>
    <w:rsid w:val="00A34DBD"/>
    <w:rsid w:val="00A411D7"/>
    <w:rsid w:val="00A44CD2"/>
    <w:rsid w:val="00A54417"/>
    <w:rsid w:val="00A60214"/>
    <w:rsid w:val="00A61E32"/>
    <w:rsid w:val="00A67318"/>
    <w:rsid w:val="00A71C28"/>
    <w:rsid w:val="00A8291D"/>
    <w:rsid w:val="00A8419A"/>
    <w:rsid w:val="00A86EB0"/>
    <w:rsid w:val="00A90230"/>
    <w:rsid w:val="00A9166D"/>
    <w:rsid w:val="00A96230"/>
    <w:rsid w:val="00A976ED"/>
    <w:rsid w:val="00AA6C18"/>
    <w:rsid w:val="00AB2FD9"/>
    <w:rsid w:val="00AB6F5C"/>
    <w:rsid w:val="00AC544B"/>
    <w:rsid w:val="00AC6A82"/>
    <w:rsid w:val="00AC6F41"/>
    <w:rsid w:val="00AD185D"/>
    <w:rsid w:val="00AD42FA"/>
    <w:rsid w:val="00AD56FA"/>
    <w:rsid w:val="00AD6440"/>
    <w:rsid w:val="00AE3898"/>
    <w:rsid w:val="00AE711E"/>
    <w:rsid w:val="00AE7705"/>
    <w:rsid w:val="00AE7D0A"/>
    <w:rsid w:val="00AF2BA9"/>
    <w:rsid w:val="00B03911"/>
    <w:rsid w:val="00B10B4A"/>
    <w:rsid w:val="00B118BD"/>
    <w:rsid w:val="00B13309"/>
    <w:rsid w:val="00B26EBE"/>
    <w:rsid w:val="00B2777B"/>
    <w:rsid w:val="00B327FB"/>
    <w:rsid w:val="00B35BDD"/>
    <w:rsid w:val="00B3775C"/>
    <w:rsid w:val="00B41F61"/>
    <w:rsid w:val="00B454B0"/>
    <w:rsid w:val="00B45FBA"/>
    <w:rsid w:val="00B46DEF"/>
    <w:rsid w:val="00B5277B"/>
    <w:rsid w:val="00B53D65"/>
    <w:rsid w:val="00B60F5B"/>
    <w:rsid w:val="00B63627"/>
    <w:rsid w:val="00B7364F"/>
    <w:rsid w:val="00B82380"/>
    <w:rsid w:val="00B83137"/>
    <w:rsid w:val="00B86B65"/>
    <w:rsid w:val="00B90FE1"/>
    <w:rsid w:val="00BA445E"/>
    <w:rsid w:val="00BA4C12"/>
    <w:rsid w:val="00BB3456"/>
    <w:rsid w:val="00BC03DA"/>
    <w:rsid w:val="00BC2DB1"/>
    <w:rsid w:val="00BC478F"/>
    <w:rsid w:val="00BD017F"/>
    <w:rsid w:val="00BD57B2"/>
    <w:rsid w:val="00BE0660"/>
    <w:rsid w:val="00BE65FE"/>
    <w:rsid w:val="00BF4023"/>
    <w:rsid w:val="00C01B2A"/>
    <w:rsid w:val="00C01EF7"/>
    <w:rsid w:val="00C03171"/>
    <w:rsid w:val="00C13F69"/>
    <w:rsid w:val="00C176EB"/>
    <w:rsid w:val="00C22096"/>
    <w:rsid w:val="00C23170"/>
    <w:rsid w:val="00C235BE"/>
    <w:rsid w:val="00C249D7"/>
    <w:rsid w:val="00C40998"/>
    <w:rsid w:val="00C47F6B"/>
    <w:rsid w:val="00C50C47"/>
    <w:rsid w:val="00C5232C"/>
    <w:rsid w:val="00C75173"/>
    <w:rsid w:val="00C7599E"/>
    <w:rsid w:val="00C762A7"/>
    <w:rsid w:val="00C775A4"/>
    <w:rsid w:val="00C778EE"/>
    <w:rsid w:val="00C8161A"/>
    <w:rsid w:val="00CA0AC0"/>
    <w:rsid w:val="00CA4AC0"/>
    <w:rsid w:val="00CB20AE"/>
    <w:rsid w:val="00CC3DEF"/>
    <w:rsid w:val="00CD02DD"/>
    <w:rsid w:val="00CD233E"/>
    <w:rsid w:val="00CD2D0A"/>
    <w:rsid w:val="00CD3C28"/>
    <w:rsid w:val="00CD5BED"/>
    <w:rsid w:val="00CD6178"/>
    <w:rsid w:val="00CE0B84"/>
    <w:rsid w:val="00CE13DC"/>
    <w:rsid w:val="00CE5116"/>
    <w:rsid w:val="00CF4EDE"/>
    <w:rsid w:val="00CF716A"/>
    <w:rsid w:val="00D04598"/>
    <w:rsid w:val="00D1297F"/>
    <w:rsid w:val="00D156BF"/>
    <w:rsid w:val="00D23491"/>
    <w:rsid w:val="00D26CBA"/>
    <w:rsid w:val="00D31DEA"/>
    <w:rsid w:val="00D43E4D"/>
    <w:rsid w:val="00D50E39"/>
    <w:rsid w:val="00D5187A"/>
    <w:rsid w:val="00D55B80"/>
    <w:rsid w:val="00D620E6"/>
    <w:rsid w:val="00D64E17"/>
    <w:rsid w:val="00D65488"/>
    <w:rsid w:val="00D67DDB"/>
    <w:rsid w:val="00D73F0B"/>
    <w:rsid w:val="00D76B7E"/>
    <w:rsid w:val="00D83486"/>
    <w:rsid w:val="00D868BF"/>
    <w:rsid w:val="00DA45DF"/>
    <w:rsid w:val="00DA4951"/>
    <w:rsid w:val="00DA57B2"/>
    <w:rsid w:val="00DA58B4"/>
    <w:rsid w:val="00DB00DF"/>
    <w:rsid w:val="00DC0BDC"/>
    <w:rsid w:val="00DC54FD"/>
    <w:rsid w:val="00DC5FEF"/>
    <w:rsid w:val="00DD6EB2"/>
    <w:rsid w:val="00DE04F3"/>
    <w:rsid w:val="00DE2732"/>
    <w:rsid w:val="00DE3EF9"/>
    <w:rsid w:val="00DE405D"/>
    <w:rsid w:val="00DF2887"/>
    <w:rsid w:val="00DF393C"/>
    <w:rsid w:val="00DF44E4"/>
    <w:rsid w:val="00DF45F2"/>
    <w:rsid w:val="00DF47E2"/>
    <w:rsid w:val="00DF4EF9"/>
    <w:rsid w:val="00E117C4"/>
    <w:rsid w:val="00E12C81"/>
    <w:rsid w:val="00E203E6"/>
    <w:rsid w:val="00E249FB"/>
    <w:rsid w:val="00E30215"/>
    <w:rsid w:val="00E32A56"/>
    <w:rsid w:val="00E3435F"/>
    <w:rsid w:val="00E34EF5"/>
    <w:rsid w:val="00E4572D"/>
    <w:rsid w:val="00E541CE"/>
    <w:rsid w:val="00E54D75"/>
    <w:rsid w:val="00E60802"/>
    <w:rsid w:val="00E63923"/>
    <w:rsid w:val="00E653E1"/>
    <w:rsid w:val="00E659CE"/>
    <w:rsid w:val="00E74941"/>
    <w:rsid w:val="00E81026"/>
    <w:rsid w:val="00E8119D"/>
    <w:rsid w:val="00E81D9E"/>
    <w:rsid w:val="00E83C31"/>
    <w:rsid w:val="00E840C6"/>
    <w:rsid w:val="00E85152"/>
    <w:rsid w:val="00E937E9"/>
    <w:rsid w:val="00E955B6"/>
    <w:rsid w:val="00EA20C4"/>
    <w:rsid w:val="00EA2A19"/>
    <w:rsid w:val="00EA2E9B"/>
    <w:rsid w:val="00EA4CD4"/>
    <w:rsid w:val="00EA71EA"/>
    <w:rsid w:val="00EA773D"/>
    <w:rsid w:val="00EC08E9"/>
    <w:rsid w:val="00EC76EC"/>
    <w:rsid w:val="00ED2BD9"/>
    <w:rsid w:val="00ED6D04"/>
    <w:rsid w:val="00F07728"/>
    <w:rsid w:val="00F1464B"/>
    <w:rsid w:val="00F1592C"/>
    <w:rsid w:val="00F24177"/>
    <w:rsid w:val="00F24197"/>
    <w:rsid w:val="00F27D2D"/>
    <w:rsid w:val="00F30CC5"/>
    <w:rsid w:val="00F326D9"/>
    <w:rsid w:val="00F40729"/>
    <w:rsid w:val="00F4284D"/>
    <w:rsid w:val="00F57A87"/>
    <w:rsid w:val="00F622E6"/>
    <w:rsid w:val="00F65488"/>
    <w:rsid w:val="00F65C93"/>
    <w:rsid w:val="00F66BE9"/>
    <w:rsid w:val="00F674F3"/>
    <w:rsid w:val="00F70AE3"/>
    <w:rsid w:val="00F72D57"/>
    <w:rsid w:val="00F76478"/>
    <w:rsid w:val="00F77A22"/>
    <w:rsid w:val="00F8420D"/>
    <w:rsid w:val="00F84C86"/>
    <w:rsid w:val="00F85863"/>
    <w:rsid w:val="00F86593"/>
    <w:rsid w:val="00F93C4D"/>
    <w:rsid w:val="00F942FB"/>
    <w:rsid w:val="00F96ADA"/>
    <w:rsid w:val="00FA6CE9"/>
    <w:rsid w:val="00FA7492"/>
    <w:rsid w:val="00FB09CC"/>
    <w:rsid w:val="00FB37C6"/>
    <w:rsid w:val="00FB46E8"/>
    <w:rsid w:val="00FB50CE"/>
    <w:rsid w:val="00FC4CE1"/>
    <w:rsid w:val="00FC5B40"/>
    <w:rsid w:val="00FC64B3"/>
    <w:rsid w:val="00FD25F3"/>
    <w:rsid w:val="00FD6CE8"/>
    <w:rsid w:val="00FE0D85"/>
    <w:rsid w:val="00FF1269"/>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031D"/>
  <w15:chartTrackingRefBased/>
  <w15:docId w15:val="{8A10DF04-7808-45F9-B22A-B0072791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V Standard"/>
    <w:next w:val="FormatvorlageVor6ptNach0ptUnten"/>
    <w:qFormat/>
    <w:rsid w:val="00B82380"/>
    <w:pPr>
      <w:spacing w:after="120" w:line="240" w:lineRule="auto"/>
      <w:ind w:left="709" w:hanging="709"/>
      <w:jc w:val="both"/>
    </w:pPr>
    <w:rPr>
      <w:rFonts w:ascii="Arial" w:hAnsi="Arial" w:cs="Times New Roman"/>
      <w:sz w:val="24"/>
    </w:rPr>
  </w:style>
  <w:style w:type="paragraph" w:styleId="berschrift1">
    <w:name w:val="heading 1"/>
    <w:aliases w:val="Ü1,Überschrift Para"/>
    <w:basedOn w:val="Standard"/>
    <w:next w:val="Standard"/>
    <w:link w:val="berschrift1Zchn"/>
    <w:uiPriority w:val="1"/>
    <w:qFormat/>
    <w:rsid w:val="00836F3C"/>
    <w:pPr>
      <w:keepNext/>
      <w:tabs>
        <w:tab w:val="left" w:pos="567"/>
      </w:tabs>
      <w:spacing w:before="300"/>
      <w:ind w:right="-284"/>
      <w:outlineLvl w:val="0"/>
    </w:pPr>
    <w:rPr>
      <w:rFonts w:eastAsia="Times New Roman" w:cs="Arial"/>
      <w:b/>
      <w:bCs/>
      <w:kern w:val="32"/>
      <w:szCs w:val="18"/>
    </w:rPr>
  </w:style>
  <w:style w:type="paragraph" w:styleId="berschrift2">
    <w:name w:val="heading 2"/>
    <w:aliases w:val="Üb 2,Überschrift zentriert"/>
    <w:basedOn w:val="Standard"/>
    <w:next w:val="Standard"/>
    <w:link w:val="berschrift2Zchn"/>
    <w:unhideWhenUsed/>
    <w:qFormat/>
    <w:rsid w:val="006D5FF2"/>
    <w:pPr>
      <w:keepNext/>
      <w:keepLines/>
      <w:spacing w:before="40" w:line="276" w:lineRule="auto"/>
      <w:outlineLvl w:val="1"/>
    </w:pPr>
    <w:rPr>
      <w:rFonts w:eastAsiaTheme="majorEastAsia" w:cstheme="majorBidi"/>
      <w:b/>
      <w:szCs w:val="26"/>
    </w:rPr>
  </w:style>
  <w:style w:type="paragraph" w:styleId="berschrift3">
    <w:name w:val="heading 3"/>
    <w:aliases w:val="Ü 3"/>
    <w:basedOn w:val="Standard"/>
    <w:next w:val="Standard"/>
    <w:link w:val="berschrift3Zchn"/>
    <w:uiPriority w:val="9"/>
    <w:unhideWhenUsed/>
    <w:qFormat/>
    <w:rsid w:val="006D5FF2"/>
    <w:pPr>
      <w:keepNext/>
      <w:keepLines/>
      <w:spacing w:before="40" w:line="276" w:lineRule="auto"/>
      <w:outlineLvl w:val="2"/>
    </w:pPr>
    <w:rPr>
      <w:rFonts w:eastAsiaTheme="majorEastAsia" w:cstheme="majorBidi"/>
      <w:b/>
      <w:szCs w:val="24"/>
    </w:rPr>
  </w:style>
  <w:style w:type="paragraph" w:styleId="berschrift6">
    <w:name w:val="heading 6"/>
    <w:aliases w:val="Ü 1"/>
    <w:basedOn w:val="Standard"/>
    <w:next w:val="Standard"/>
    <w:link w:val="berschrift6Zchn"/>
    <w:qFormat/>
    <w:rsid w:val="00836F3C"/>
    <w:pPr>
      <w:widowControl w:val="0"/>
      <w:spacing w:before="200" w:after="60"/>
      <w:outlineLvl w:val="5"/>
    </w:pPr>
    <w:rPr>
      <w:rFonts w:eastAsia="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Überschrift Para Zchn"/>
    <w:basedOn w:val="Absatz-Standardschriftart"/>
    <w:link w:val="berschrift1"/>
    <w:uiPriority w:val="1"/>
    <w:rsid w:val="00836F3C"/>
    <w:rPr>
      <w:rFonts w:ascii="Arial" w:eastAsia="Times New Roman" w:hAnsi="Arial" w:cs="Arial"/>
      <w:b/>
      <w:bCs/>
      <w:kern w:val="32"/>
      <w:szCs w:val="18"/>
    </w:rPr>
  </w:style>
  <w:style w:type="character" w:customStyle="1" w:styleId="berschrift6Zchn">
    <w:name w:val="Überschrift 6 Zchn"/>
    <w:aliases w:val="Ü 1 Zchn"/>
    <w:basedOn w:val="Absatz-Standardschriftart"/>
    <w:link w:val="berschrift6"/>
    <w:rsid w:val="00836F3C"/>
    <w:rPr>
      <w:rFonts w:ascii="Arial" w:eastAsia="Times New Roman" w:hAnsi="Arial" w:cs="Times New Roman"/>
      <w:b/>
    </w:rPr>
  </w:style>
  <w:style w:type="paragraph" w:styleId="Titel">
    <w:name w:val="Title"/>
    <w:aliases w:val="Begründung"/>
    <w:basedOn w:val="Standard"/>
    <w:next w:val="Standard"/>
    <w:link w:val="TitelZchn"/>
    <w:qFormat/>
    <w:rsid w:val="006D5FF2"/>
    <w:pPr>
      <w:spacing w:before="120" w:line="276" w:lineRule="auto"/>
      <w:ind w:right="-227"/>
      <w:outlineLvl w:val="0"/>
    </w:pPr>
    <w:rPr>
      <w:rFonts w:eastAsia="Times New Roman" w:cs="Arial"/>
      <w:b/>
      <w:bCs/>
      <w:spacing w:val="-8"/>
      <w:kern w:val="28"/>
      <w:u w:val="single"/>
    </w:rPr>
  </w:style>
  <w:style w:type="character" w:customStyle="1" w:styleId="TitelZchn">
    <w:name w:val="Titel Zchn"/>
    <w:aliases w:val="Begründung Zchn"/>
    <w:basedOn w:val="Absatz-Standardschriftart"/>
    <w:link w:val="Titel"/>
    <w:rsid w:val="006D5FF2"/>
    <w:rPr>
      <w:rFonts w:ascii="Arial" w:eastAsia="Times New Roman" w:hAnsi="Arial" w:cs="Arial"/>
      <w:b/>
      <w:bCs/>
      <w:spacing w:val="-8"/>
      <w:kern w:val="28"/>
      <w:u w:val="single"/>
    </w:rPr>
  </w:style>
  <w:style w:type="paragraph" w:customStyle="1" w:styleId="TVeinfText">
    <w:name w:val="TV einf. Text"/>
    <w:basedOn w:val="Standard"/>
    <w:link w:val="TVeinfTextZchn"/>
    <w:autoRedefine/>
    <w:qFormat/>
    <w:rsid w:val="00E117C4"/>
    <w:rPr>
      <w:rFonts w:eastAsiaTheme="minorHAnsi" w:cs="Arial"/>
    </w:rPr>
  </w:style>
  <w:style w:type="character" w:customStyle="1" w:styleId="TVeinfTextZchn">
    <w:name w:val="TV einf. Text Zchn"/>
    <w:basedOn w:val="Absatz-Standardschriftart"/>
    <w:link w:val="TVeinfText"/>
    <w:rsid w:val="00E117C4"/>
    <w:rPr>
      <w:rFonts w:ascii="Arial" w:eastAsiaTheme="minorHAnsi" w:hAnsi="Arial" w:cs="Arial"/>
    </w:rPr>
  </w:style>
  <w:style w:type="paragraph" w:customStyle="1" w:styleId="Formatvorlageberschrift1">
    <w:name w:val="Formatvorlage Überschrift 1"/>
    <w:aliases w:val="Überschrift Para + 11 Pt. Links Vor:  10 Pt."/>
    <w:basedOn w:val="berschrift1"/>
    <w:autoRedefine/>
    <w:qFormat/>
    <w:rsid w:val="00E117C4"/>
    <w:rPr>
      <w:rFonts w:cs="Times New Roman"/>
      <w:szCs w:val="20"/>
    </w:rPr>
  </w:style>
  <w:style w:type="paragraph" w:customStyle="1" w:styleId="FormatvorlageTarifVor6Pt">
    <w:name w:val="Formatvorlage Tarif §§ + Vor:  6 Pt."/>
    <w:basedOn w:val="Standard"/>
    <w:rsid w:val="00E117C4"/>
    <w:pPr>
      <w:tabs>
        <w:tab w:val="left" w:pos="426"/>
        <w:tab w:val="left" w:pos="567"/>
      </w:tabs>
      <w:spacing w:before="300"/>
      <w:ind w:right="-255"/>
    </w:pPr>
    <w:rPr>
      <w:rFonts w:eastAsia="Times New Roman"/>
      <w:b/>
      <w:bCs/>
      <w:spacing w:val="-8"/>
      <w:szCs w:val="20"/>
    </w:rPr>
  </w:style>
  <w:style w:type="paragraph" w:customStyle="1" w:styleId="2">
    <w:name w:val="Ü 2"/>
    <w:basedOn w:val="berschrift1"/>
    <w:autoRedefine/>
    <w:qFormat/>
    <w:rsid w:val="00836F3C"/>
    <w:rPr>
      <w:rFonts w:cs="Times New Roman"/>
      <w:szCs w:val="20"/>
    </w:rPr>
  </w:style>
  <w:style w:type="character" w:customStyle="1" w:styleId="berschrift2Zchn">
    <w:name w:val="Überschrift 2 Zchn"/>
    <w:aliases w:val="Üb 2 Zchn,Überschrift zentriert Zchn"/>
    <w:basedOn w:val="Absatz-Standardschriftart"/>
    <w:link w:val="berschrift2"/>
    <w:rsid w:val="006D5FF2"/>
    <w:rPr>
      <w:rFonts w:ascii="Arial" w:eastAsiaTheme="majorEastAsia" w:hAnsi="Arial" w:cstheme="majorBidi"/>
      <w:b/>
      <w:szCs w:val="26"/>
    </w:rPr>
  </w:style>
  <w:style w:type="character" w:customStyle="1" w:styleId="berschrift3Zchn">
    <w:name w:val="Überschrift 3 Zchn"/>
    <w:aliases w:val="Ü 3 Zchn"/>
    <w:basedOn w:val="Absatz-Standardschriftart"/>
    <w:link w:val="berschrift3"/>
    <w:uiPriority w:val="9"/>
    <w:rsid w:val="006D5FF2"/>
    <w:rPr>
      <w:rFonts w:ascii="Arial" w:eastAsiaTheme="majorEastAsia" w:hAnsi="Arial" w:cstheme="majorBidi"/>
      <w:b/>
      <w:szCs w:val="24"/>
    </w:rPr>
  </w:style>
  <w:style w:type="paragraph" w:customStyle="1" w:styleId="ZitatSchriftsatz">
    <w:name w:val="Zitat Schriftsatz"/>
    <w:basedOn w:val="Standard"/>
    <w:link w:val="ZitatSchriftsatzZchn"/>
    <w:qFormat/>
    <w:rsid w:val="006D5FF2"/>
    <w:pPr>
      <w:tabs>
        <w:tab w:val="left" w:pos="426"/>
        <w:tab w:val="left" w:pos="567"/>
        <w:tab w:val="left" w:pos="851"/>
      </w:tabs>
      <w:autoSpaceDE w:val="0"/>
      <w:autoSpaceDN w:val="0"/>
      <w:adjustRightInd w:val="0"/>
      <w:spacing w:before="60" w:after="60"/>
      <w:ind w:left="851"/>
      <w:jc w:val="left"/>
    </w:pPr>
    <w:rPr>
      <w:rFonts w:cs="Arial"/>
      <w:i/>
      <w:sz w:val="20"/>
      <w:szCs w:val="20"/>
    </w:rPr>
  </w:style>
  <w:style w:type="character" w:customStyle="1" w:styleId="ZitatSchriftsatzZchn">
    <w:name w:val="Zitat Schriftsatz Zchn"/>
    <w:link w:val="ZitatSchriftsatz"/>
    <w:rsid w:val="006D5FF2"/>
    <w:rPr>
      <w:rFonts w:ascii="Arial" w:hAnsi="Arial" w:cs="Arial"/>
      <w:i/>
      <w:sz w:val="20"/>
      <w:szCs w:val="20"/>
    </w:rPr>
  </w:style>
  <w:style w:type="paragraph" w:customStyle="1" w:styleId="FormatvorlageVor6ptNach0ptUnten">
    <w:name w:val="Formatvorlage Vor:  6 pt Nach:  0 pt Unten:"/>
    <w:basedOn w:val="Standard"/>
    <w:rsid w:val="00A67318"/>
    <w:pPr>
      <w:spacing w:before="120"/>
    </w:pPr>
    <w:rPr>
      <w:rFonts w:eastAsia="Times New Roman"/>
      <w:szCs w:val="20"/>
    </w:rPr>
  </w:style>
  <w:style w:type="paragraph" w:styleId="Listenabsatz">
    <w:name w:val="List Paragraph"/>
    <w:basedOn w:val="Standard"/>
    <w:link w:val="ListenabsatzZchn"/>
    <w:uiPriority w:val="34"/>
    <w:qFormat/>
    <w:rsid w:val="00A67318"/>
    <w:pPr>
      <w:ind w:left="708"/>
    </w:pPr>
  </w:style>
  <w:style w:type="paragraph" w:styleId="KeinLeerraum">
    <w:name w:val="No Spacing"/>
    <w:link w:val="KeinLeerraumZchn"/>
    <w:uiPriority w:val="1"/>
    <w:qFormat/>
    <w:rsid w:val="00A67318"/>
    <w:pPr>
      <w:spacing w:after="0" w:line="240" w:lineRule="auto"/>
    </w:pPr>
    <w:rPr>
      <w:rFonts w:ascii="Calibri" w:hAnsi="Calibri" w:cs="Times New Roman"/>
    </w:rPr>
  </w:style>
  <w:style w:type="table" w:styleId="Tabellenraster">
    <w:name w:val="Table Grid"/>
    <w:basedOn w:val="NormaleTabelle"/>
    <w:uiPriority w:val="59"/>
    <w:rsid w:val="00A67318"/>
    <w:pPr>
      <w:spacing w:after="0" w:line="240" w:lineRule="auto"/>
    </w:pPr>
    <w:rPr>
      <w:rFonts w:ascii="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A67318"/>
    <w:pPr>
      <w:tabs>
        <w:tab w:val="center" w:pos="4536"/>
        <w:tab w:val="right" w:pos="9072"/>
      </w:tabs>
    </w:pPr>
  </w:style>
  <w:style w:type="character" w:customStyle="1" w:styleId="KopfzeileZchn">
    <w:name w:val="Kopfzeile Zchn"/>
    <w:basedOn w:val="Absatz-Standardschriftart"/>
    <w:link w:val="Kopfzeile"/>
    <w:uiPriority w:val="99"/>
    <w:rsid w:val="00A67318"/>
    <w:rPr>
      <w:rFonts w:ascii="Arial" w:hAnsi="Arial" w:cs="Times New Roman"/>
      <w:sz w:val="20"/>
    </w:rPr>
  </w:style>
  <w:style w:type="paragraph" w:styleId="Fuzeile">
    <w:name w:val="footer"/>
    <w:basedOn w:val="Standard"/>
    <w:link w:val="FuzeileZchn"/>
    <w:uiPriority w:val="99"/>
    <w:unhideWhenUsed/>
    <w:rsid w:val="00A67318"/>
    <w:pPr>
      <w:tabs>
        <w:tab w:val="center" w:pos="4536"/>
        <w:tab w:val="right" w:pos="9072"/>
      </w:tabs>
    </w:pPr>
  </w:style>
  <w:style w:type="character" w:customStyle="1" w:styleId="FuzeileZchn">
    <w:name w:val="Fußzeile Zchn"/>
    <w:basedOn w:val="Absatz-Standardschriftart"/>
    <w:link w:val="Fuzeile"/>
    <w:uiPriority w:val="99"/>
    <w:rsid w:val="00A67318"/>
    <w:rPr>
      <w:rFonts w:ascii="Arial" w:hAnsi="Arial" w:cs="Times New Roman"/>
      <w:sz w:val="20"/>
    </w:rPr>
  </w:style>
  <w:style w:type="paragraph" w:styleId="Sprechblasentext">
    <w:name w:val="Balloon Text"/>
    <w:basedOn w:val="Standard"/>
    <w:link w:val="SprechblasentextZchn"/>
    <w:uiPriority w:val="99"/>
    <w:semiHidden/>
    <w:unhideWhenUsed/>
    <w:rsid w:val="00A673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318"/>
    <w:rPr>
      <w:rFonts w:ascii="Tahoma" w:hAnsi="Tahoma" w:cs="Tahoma"/>
      <w:sz w:val="16"/>
      <w:szCs w:val="16"/>
    </w:rPr>
  </w:style>
  <w:style w:type="character" w:customStyle="1" w:styleId="satz1">
    <w:name w:val="satz1"/>
    <w:basedOn w:val="Absatz-Standardschriftart"/>
    <w:rsid w:val="00A67318"/>
    <w:rPr>
      <w:b/>
      <w:bCs/>
      <w:color w:val="808080"/>
    </w:rPr>
  </w:style>
  <w:style w:type="character" w:styleId="Seitenzahl">
    <w:name w:val="page number"/>
    <w:rsid w:val="00A67318"/>
    <w:rPr>
      <w:rFonts w:ascii="Times New Roman" w:hAnsi="Times New Roman"/>
      <w:sz w:val="20"/>
    </w:rPr>
  </w:style>
  <w:style w:type="paragraph" w:customStyle="1" w:styleId="Prn">
    <w:name w:val="Prn"/>
    <w:basedOn w:val="Standard"/>
    <w:link w:val="PrnZchn"/>
    <w:qFormat/>
    <w:rsid w:val="00A67318"/>
    <w:pPr>
      <w:tabs>
        <w:tab w:val="left" w:pos="426"/>
        <w:tab w:val="left" w:pos="567"/>
        <w:tab w:val="left" w:pos="851"/>
      </w:tabs>
      <w:autoSpaceDE w:val="0"/>
      <w:autoSpaceDN w:val="0"/>
      <w:adjustRightInd w:val="0"/>
      <w:spacing w:before="60"/>
      <w:ind w:left="851" w:right="-340"/>
    </w:pPr>
    <w:rPr>
      <w:rFonts w:ascii="Calibri" w:eastAsia="Times New Roman" w:hAnsi="Calibri" w:cs="Arial"/>
      <w:i/>
      <w:color w:val="000000"/>
      <w:spacing w:val="-8"/>
      <w:szCs w:val="18"/>
      <w:lang w:eastAsia="de-DE"/>
    </w:rPr>
  </w:style>
  <w:style w:type="character" w:customStyle="1" w:styleId="PrnZchn">
    <w:name w:val="Prn Zchn"/>
    <w:basedOn w:val="CM13Zchn"/>
    <w:link w:val="Prn"/>
    <w:rsid w:val="00A67318"/>
    <w:rPr>
      <w:rFonts w:ascii="Calibri" w:eastAsia="Times New Roman" w:hAnsi="Calibri" w:cs="Arial"/>
      <w:i/>
      <w:color w:val="000000"/>
      <w:spacing w:val="-8"/>
      <w:sz w:val="20"/>
      <w:szCs w:val="18"/>
      <w:lang w:eastAsia="de-DE"/>
    </w:rPr>
  </w:style>
  <w:style w:type="character" w:customStyle="1" w:styleId="CM13Zchn">
    <w:name w:val="CM13 Zchn"/>
    <w:basedOn w:val="DefaultZchn"/>
    <w:link w:val="CM13"/>
    <w:uiPriority w:val="99"/>
    <w:rsid w:val="00A67318"/>
    <w:rPr>
      <w:rFonts w:ascii="Arial" w:eastAsia="Times New Roman" w:hAnsi="Arial" w:cs="Arial"/>
      <w:color w:val="000000"/>
      <w:sz w:val="24"/>
      <w:szCs w:val="24"/>
      <w:lang w:eastAsia="de-DE"/>
    </w:rPr>
  </w:style>
  <w:style w:type="character" w:customStyle="1" w:styleId="DefaultZchn">
    <w:name w:val="Default Zchn"/>
    <w:basedOn w:val="Absatz-Standardschriftart"/>
    <w:link w:val="Default"/>
    <w:rsid w:val="00A67318"/>
    <w:rPr>
      <w:rFonts w:ascii="Arial" w:eastAsia="Times New Roman" w:hAnsi="Arial" w:cs="Arial"/>
      <w:color w:val="000000"/>
      <w:sz w:val="24"/>
      <w:szCs w:val="24"/>
      <w:lang w:eastAsia="de-DE"/>
    </w:rPr>
  </w:style>
  <w:style w:type="paragraph" w:customStyle="1" w:styleId="Default">
    <w:name w:val="Default"/>
    <w:link w:val="DefaultZchn"/>
    <w:rsid w:val="00A67318"/>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3">
    <w:name w:val="CM13"/>
    <w:basedOn w:val="Default"/>
    <w:next w:val="Default"/>
    <w:link w:val="CM13Zchn"/>
    <w:uiPriority w:val="99"/>
    <w:rsid w:val="00A67318"/>
  </w:style>
  <w:style w:type="paragraph" w:styleId="Untertitel">
    <w:name w:val="Subtitle"/>
    <w:aliases w:val="Untertitel 1"/>
    <w:basedOn w:val="Standard"/>
    <w:next w:val="Standard"/>
    <w:link w:val="UntertitelZchn"/>
    <w:uiPriority w:val="11"/>
    <w:qFormat/>
    <w:rsid w:val="00A67318"/>
    <w:pPr>
      <w:spacing w:before="60"/>
      <w:ind w:right="-284"/>
      <w:jc w:val="center"/>
      <w:outlineLvl w:val="1"/>
    </w:pPr>
    <w:rPr>
      <w:rFonts w:eastAsia="Times New Roman" w:cs="Arial"/>
      <w:b/>
      <w:bCs/>
      <w:sz w:val="18"/>
      <w:szCs w:val="18"/>
    </w:rPr>
  </w:style>
  <w:style w:type="character" w:customStyle="1" w:styleId="UntertitelZchn">
    <w:name w:val="Untertitel Zchn"/>
    <w:aliases w:val="Untertitel 1 Zchn"/>
    <w:basedOn w:val="Absatz-Standardschriftart"/>
    <w:link w:val="Untertitel"/>
    <w:uiPriority w:val="11"/>
    <w:rsid w:val="00A67318"/>
    <w:rPr>
      <w:rFonts w:ascii="Arial" w:eastAsia="Times New Roman" w:hAnsi="Arial" w:cs="Arial"/>
      <w:b/>
      <w:bCs/>
      <w:sz w:val="18"/>
      <w:szCs w:val="18"/>
    </w:rPr>
  </w:style>
  <w:style w:type="paragraph" w:styleId="Inhaltsverzeichnisberschrift">
    <w:name w:val="TOC Heading"/>
    <w:basedOn w:val="berschrift1"/>
    <w:next w:val="Standard"/>
    <w:uiPriority w:val="39"/>
    <w:unhideWhenUsed/>
    <w:qFormat/>
    <w:rsid w:val="00A67318"/>
    <w:pPr>
      <w:keepLines/>
      <w:tabs>
        <w:tab w:val="left" w:pos="425"/>
      </w:tabs>
      <w:spacing w:before="480" w:line="276" w:lineRule="auto"/>
      <w:jc w:val="center"/>
      <w:outlineLvl w:val="9"/>
    </w:pPr>
    <w:rPr>
      <w:rFonts w:ascii="Cambria" w:hAnsi="Cambria"/>
      <w:color w:val="365F91"/>
      <w:kern w:val="0"/>
      <w:sz w:val="28"/>
      <w:szCs w:val="28"/>
    </w:rPr>
  </w:style>
  <w:style w:type="paragraph" w:styleId="Verzeichnis1">
    <w:name w:val="toc 1"/>
    <w:aliases w:val="Verzeichnis TVe"/>
    <w:basedOn w:val="Standard"/>
    <w:next w:val="Standard"/>
    <w:uiPriority w:val="39"/>
    <w:unhideWhenUsed/>
    <w:qFormat/>
    <w:rsid w:val="00A67318"/>
    <w:pPr>
      <w:tabs>
        <w:tab w:val="left" w:leader="dot" w:pos="426"/>
        <w:tab w:val="left" w:pos="709"/>
        <w:tab w:val="left" w:pos="851"/>
        <w:tab w:val="right" w:leader="dot" w:pos="5812"/>
      </w:tabs>
      <w:spacing w:before="120"/>
      <w:ind w:right="-284"/>
    </w:pPr>
    <w:rPr>
      <w:b/>
      <w:i/>
      <w:noProof/>
      <w:sz w:val="18"/>
    </w:rPr>
  </w:style>
  <w:style w:type="paragraph" w:styleId="Verzeichnis2">
    <w:name w:val="toc 2"/>
    <w:basedOn w:val="Standard"/>
    <w:next w:val="Standard"/>
    <w:uiPriority w:val="39"/>
    <w:unhideWhenUsed/>
    <w:qFormat/>
    <w:rsid w:val="00A67318"/>
    <w:pPr>
      <w:tabs>
        <w:tab w:val="left" w:leader="dot" w:pos="426"/>
        <w:tab w:val="left" w:leader="dot" w:pos="1134"/>
        <w:tab w:val="right" w:leader="dot" w:pos="9498"/>
      </w:tabs>
    </w:pPr>
    <w:rPr>
      <w:noProof/>
      <w:sz w:val="18"/>
    </w:rPr>
  </w:style>
  <w:style w:type="character" w:styleId="Hyperlink">
    <w:name w:val="Hyperlink"/>
    <w:basedOn w:val="Absatz-Standardschriftart"/>
    <w:uiPriority w:val="99"/>
    <w:unhideWhenUsed/>
    <w:rsid w:val="00A67318"/>
    <w:rPr>
      <w:color w:val="0000FF"/>
      <w:u w:val="single"/>
    </w:rPr>
  </w:style>
  <w:style w:type="paragraph" w:customStyle="1" w:styleId="PrnEinzug">
    <w:name w:val="Prn Einzug"/>
    <w:basedOn w:val="Standard"/>
    <w:link w:val="PrnEinzugZchn"/>
    <w:qFormat/>
    <w:rsid w:val="00A67318"/>
    <w:pPr>
      <w:tabs>
        <w:tab w:val="left" w:pos="426"/>
        <w:tab w:val="left" w:pos="567"/>
        <w:tab w:val="left" w:pos="851"/>
        <w:tab w:val="left" w:pos="1134"/>
        <w:tab w:val="left" w:pos="1276"/>
      </w:tabs>
      <w:autoSpaceDE w:val="0"/>
      <w:autoSpaceDN w:val="0"/>
      <w:adjustRightInd w:val="0"/>
      <w:spacing w:before="60"/>
      <w:ind w:left="1134" w:right="-340" w:hanging="283"/>
    </w:pPr>
    <w:rPr>
      <w:rFonts w:asciiTheme="minorHAnsi" w:hAnsiTheme="minorHAnsi" w:cs="Arial"/>
      <w:i/>
      <w:spacing w:val="-8"/>
      <w:szCs w:val="20"/>
    </w:rPr>
  </w:style>
  <w:style w:type="paragraph" w:customStyle="1" w:styleId="Prn0">
    <w:name w:val="Prn Ü"/>
    <w:basedOn w:val="Prn"/>
    <w:qFormat/>
    <w:rsid w:val="00A67318"/>
    <w:pPr>
      <w:tabs>
        <w:tab w:val="left" w:pos="1134"/>
      </w:tabs>
    </w:pPr>
    <w:rPr>
      <w:rFonts w:asciiTheme="minorHAnsi" w:hAnsiTheme="minorHAnsi"/>
      <w:b/>
      <w:szCs w:val="20"/>
      <w:u w:val="single"/>
    </w:rPr>
  </w:style>
  <w:style w:type="paragraph" w:customStyle="1" w:styleId="Para">
    <w:name w:val="Para"/>
    <w:basedOn w:val="Listenabsatz"/>
    <w:link w:val="ParaZchn"/>
    <w:qFormat/>
    <w:rsid w:val="00A67318"/>
    <w:pPr>
      <w:tabs>
        <w:tab w:val="left" w:pos="426"/>
        <w:tab w:val="left" w:pos="567"/>
      </w:tabs>
      <w:spacing w:before="240"/>
      <w:ind w:left="425" w:right="-284" w:hanging="425"/>
    </w:pPr>
    <w:rPr>
      <w:rFonts w:cs="Arial"/>
      <w:b/>
      <w:spacing w:val="-8"/>
      <w:szCs w:val="20"/>
    </w:rPr>
  </w:style>
  <w:style w:type="paragraph" w:styleId="Textkrper">
    <w:name w:val="Body Text"/>
    <w:basedOn w:val="Standard"/>
    <w:link w:val="TextkrperZchn"/>
    <w:unhideWhenUsed/>
    <w:qFormat/>
    <w:rsid w:val="00A67318"/>
  </w:style>
  <w:style w:type="character" w:customStyle="1" w:styleId="TextkrperZchn">
    <w:name w:val="Textkörper Zchn"/>
    <w:basedOn w:val="Absatz-Standardschriftart"/>
    <w:link w:val="Textkrper"/>
    <w:rsid w:val="00A67318"/>
    <w:rPr>
      <w:rFonts w:ascii="Arial" w:hAnsi="Arial" w:cs="Times New Roman"/>
      <w:sz w:val="20"/>
    </w:rPr>
  </w:style>
  <w:style w:type="paragraph" w:customStyle="1" w:styleId="CM7">
    <w:name w:val="CM7"/>
    <w:basedOn w:val="Default"/>
    <w:next w:val="Default"/>
    <w:uiPriority w:val="99"/>
    <w:rsid w:val="00A67318"/>
    <w:pPr>
      <w:spacing w:line="276" w:lineRule="atLeast"/>
    </w:pPr>
    <w:rPr>
      <w:color w:val="auto"/>
    </w:rPr>
  </w:style>
  <w:style w:type="paragraph" w:customStyle="1" w:styleId="CM2">
    <w:name w:val="CM2"/>
    <w:basedOn w:val="Default"/>
    <w:next w:val="Default"/>
    <w:uiPriority w:val="99"/>
    <w:rsid w:val="00A67318"/>
    <w:pPr>
      <w:spacing w:line="276" w:lineRule="atLeast"/>
    </w:pPr>
    <w:rPr>
      <w:color w:val="auto"/>
    </w:rPr>
  </w:style>
  <w:style w:type="paragraph" w:customStyle="1" w:styleId="CM4">
    <w:name w:val="CM4"/>
    <w:basedOn w:val="Default"/>
    <w:next w:val="Default"/>
    <w:uiPriority w:val="99"/>
    <w:rsid w:val="00A67318"/>
    <w:pPr>
      <w:spacing w:line="276" w:lineRule="atLeast"/>
    </w:pPr>
    <w:rPr>
      <w:color w:val="auto"/>
    </w:rPr>
  </w:style>
  <w:style w:type="paragraph" w:customStyle="1" w:styleId="CM5">
    <w:name w:val="CM5"/>
    <w:basedOn w:val="Default"/>
    <w:next w:val="Default"/>
    <w:uiPriority w:val="99"/>
    <w:rsid w:val="00A67318"/>
    <w:pPr>
      <w:spacing w:line="276" w:lineRule="atLeast"/>
    </w:pPr>
    <w:rPr>
      <w:color w:val="auto"/>
    </w:rPr>
  </w:style>
  <w:style w:type="paragraph" w:customStyle="1" w:styleId="CM14">
    <w:name w:val="CM14"/>
    <w:basedOn w:val="Default"/>
    <w:next w:val="Default"/>
    <w:uiPriority w:val="99"/>
    <w:rsid w:val="00A67318"/>
    <w:rPr>
      <w:rFonts w:ascii="Helvetica" w:hAnsi="Helvetica" w:cs="Helvetica"/>
      <w:color w:val="auto"/>
    </w:rPr>
  </w:style>
  <w:style w:type="character" w:styleId="Fett">
    <w:name w:val="Strong"/>
    <w:basedOn w:val="Absatz-Standardschriftart"/>
    <w:qFormat/>
    <w:rsid w:val="00A67318"/>
    <w:rPr>
      <w:b/>
      <w:bCs/>
    </w:rPr>
  </w:style>
  <w:style w:type="paragraph" w:customStyle="1" w:styleId="Textkrper-Einzug21">
    <w:name w:val="Textkörper-Einzug 21"/>
    <w:basedOn w:val="Standard"/>
    <w:rsid w:val="00A67318"/>
    <w:pPr>
      <w:widowControl w:val="0"/>
      <w:ind w:left="567" w:hanging="567"/>
    </w:pPr>
    <w:rPr>
      <w:rFonts w:eastAsia="Times New Roman"/>
      <w:szCs w:val="20"/>
      <w:lang w:eastAsia="de-DE"/>
    </w:rPr>
  </w:style>
  <w:style w:type="paragraph" w:customStyle="1" w:styleId="Tarifvertragstext">
    <w:name w:val="Tarifvertragstext"/>
    <w:basedOn w:val="Standard"/>
    <w:link w:val="TarifvertragstextChar"/>
    <w:rsid w:val="00A67318"/>
    <w:pPr>
      <w:tabs>
        <w:tab w:val="left" w:pos="567"/>
        <w:tab w:val="left" w:pos="1134"/>
        <w:tab w:val="left" w:pos="1701"/>
      </w:tabs>
      <w:spacing w:line="360" w:lineRule="atLeast"/>
      <w:ind w:left="567" w:hanging="567"/>
    </w:pPr>
    <w:rPr>
      <w:rFonts w:eastAsia="Times New Roman"/>
      <w:szCs w:val="20"/>
      <w:lang w:eastAsia="de-DE"/>
    </w:rPr>
  </w:style>
  <w:style w:type="character" w:customStyle="1" w:styleId="TarifvertragstextChar">
    <w:name w:val="Tarifvertragstext Char"/>
    <w:basedOn w:val="Absatz-Standardschriftart"/>
    <w:link w:val="Tarifvertragstext"/>
    <w:rsid w:val="00A67318"/>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uiPriority w:val="99"/>
    <w:semiHidden/>
    <w:rsid w:val="00A67318"/>
  </w:style>
  <w:style w:type="paragraph" w:styleId="Textkrper-Einzug2">
    <w:name w:val="Body Text Indent 2"/>
    <w:basedOn w:val="Standard"/>
    <w:link w:val="Textkrper-Einzug2Zchn"/>
    <w:uiPriority w:val="99"/>
    <w:semiHidden/>
    <w:unhideWhenUsed/>
    <w:rsid w:val="00A67318"/>
    <w:pPr>
      <w:spacing w:line="480" w:lineRule="auto"/>
      <w:ind w:left="283"/>
    </w:pPr>
    <w:rPr>
      <w:rFonts w:asciiTheme="minorHAnsi" w:hAnsiTheme="minorHAnsi" w:cstheme="minorBidi"/>
      <w:sz w:val="22"/>
    </w:rPr>
  </w:style>
  <w:style w:type="character" w:customStyle="1" w:styleId="Textkrper-Einzug2Zchn1">
    <w:name w:val="Textkörper-Einzug 2 Zchn1"/>
    <w:basedOn w:val="Absatz-Standardschriftart"/>
    <w:uiPriority w:val="99"/>
    <w:semiHidden/>
    <w:rsid w:val="00A67318"/>
    <w:rPr>
      <w:rFonts w:ascii="Arial" w:hAnsi="Arial" w:cs="Times New Roman"/>
      <w:sz w:val="20"/>
    </w:rPr>
  </w:style>
  <w:style w:type="character" w:customStyle="1" w:styleId="KommentartextZchn">
    <w:name w:val="Kommentartext Zchn"/>
    <w:basedOn w:val="Absatz-Standardschriftart"/>
    <w:link w:val="Kommentartext"/>
    <w:uiPriority w:val="99"/>
    <w:rsid w:val="00A67318"/>
    <w:rPr>
      <w:rFonts w:ascii="Times New Roman" w:eastAsia="Times New Roman" w:hAnsi="Times New Roman"/>
    </w:rPr>
  </w:style>
  <w:style w:type="paragraph" w:styleId="Kommentartext">
    <w:name w:val="annotation text"/>
    <w:basedOn w:val="Standard"/>
    <w:link w:val="KommentartextZchn"/>
    <w:uiPriority w:val="99"/>
    <w:unhideWhenUsed/>
    <w:rsid w:val="00A67318"/>
    <w:rPr>
      <w:rFonts w:ascii="Times New Roman" w:eastAsia="Times New Roman" w:hAnsi="Times New Roman" w:cstheme="minorBidi"/>
      <w:sz w:val="22"/>
    </w:rPr>
  </w:style>
  <w:style w:type="character" w:customStyle="1" w:styleId="KommentartextZchn1">
    <w:name w:val="Kommentartext Zchn1"/>
    <w:basedOn w:val="Absatz-Standardschriftart"/>
    <w:uiPriority w:val="99"/>
    <w:semiHidden/>
    <w:rsid w:val="00A67318"/>
    <w:rPr>
      <w:rFonts w:ascii="Arial" w:hAnsi="Arial" w:cs="Times New Roman"/>
      <w:sz w:val="20"/>
      <w:szCs w:val="20"/>
    </w:rPr>
  </w:style>
  <w:style w:type="character" w:customStyle="1" w:styleId="KommentarthemaZchn">
    <w:name w:val="Kommentarthema Zchn"/>
    <w:basedOn w:val="KommentartextZchn"/>
    <w:link w:val="Kommentarthema"/>
    <w:uiPriority w:val="99"/>
    <w:semiHidden/>
    <w:rsid w:val="00A67318"/>
    <w:rPr>
      <w:rFonts w:ascii="Times New Roman" w:eastAsia="Times New Roman" w:hAnsi="Times New Roman"/>
      <w:b/>
      <w:szCs w:val="24"/>
    </w:rPr>
  </w:style>
  <w:style w:type="paragraph" w:styleId="Kommentarthema">
    <w:name w:val="annotation subject"/>
    <w:basedOn w:val="Kommentartext"/>
    <w:next w:val="Kommentartext"/>
    <w:link w:val="KommentarthemaZchn"/>
    <w:uiPriority w:val="99"/>
    <w:semiHidden/>
    <w:rsid w:val="00A67318"/>
    <w:rPr>
      <w:b/>
      <w:szCs w:val="24"/>
    </w:rPr>
  </w:style>
  <w:style w:type="character" w:customStyle="1" w:styleId="KommentarthemaZchn1">
    <w:name w:val="Kommentarthema Zchn1"/>
    <w:basedOn w:val="KommentartextZchn1"/>
    <w:uiPriority w:val="99"/>
    <w:semiHidden/>
    <w:rsid w:val="00A67318"/>
    <w:rPr>
      <w:rFonts w:ascii="Arial" w:hAnsi="Arial" w:cs="Times New Roman"/>
      <w:b/>
      <w:bCs/>
      <w:sz w:val="20"/>
      <w:szCs w:val="20"/>
    </w:rPr>
  </w:style>
  <w:style w:type="paragraph" w:customStyle="1" w:styleId="1">
    <w:name w:val="(1)"/>
    <w:basedOn w:val="Standard"/>
    <w:rsid w:val="00A67318"/>
    <w:pPr>
      <w:spacing w:line="280" w:lineRule="exact"/>
      <w:ind w:left="397" w:hanging="397"/>
    </w:pPr>
    <w:rPr>
      <w:rFonts w:ascii="Times New Roman" w:eastAsia="Times New Roman" w:hAnsi="Times New Roman" w:cs="Arial"/>
      <w:szCs w:val="24"/>
      <w:lang w:eastAsia="de-DE"/>
    </w:rPr>
  </w:style>
  <w:style w:type="paragraph" w:customStyle="1" w:styleId="TVE1">
    <w:name w:val="TV Ü E1"/>
    <w:basedOn w:val="Standard"/>
    <w:qFormat/>
    <w:rsid w:val="00801B5A"/>
    <w:pPr>
      <w:widowControl w:val="0"/>
      <w:spacing w:before="480" w:after="60"/>
      <w:outlineLvl w:val="0"/>
    </w:pPr>
    <w:rPr>
      <w:rFonts w:eastAsia="Times New Roman" w:cs="Arial"/>
      <w:b/>
      <w:snapToGrid w:val="0"/>
      <w:szCs w:val="24"/>
      <w:lang w:eastAsia="de-DE"/>
    </w:rPr>
  </w:style>
  <w:style w:type="paragraph" w:customStyle="1" w:styleId="Paragraph">
    <w:name w:val="Paragraph"/>
    <w:basedOn w:val="Standard"/>
    <w:rsid w:val="00A67318"/>
    <w:pPr>
      <w:keepNext/>
      <w:tabs>
        <w:tab w:val="right" w:leader="underscore" w:pos="8278"/>
      </w:tabs>
      <w:spacing w:before="120"/>
    </w:pPr>
    <w:rPr>
      <w:rFonts w:ascii="Times New Roman" w:eastAsia="Times New Roman" w:hAnsi="Times New Roman" w:cs="Arial"/>
      <w:b/>
      <w:szCs w:val="24"/>
      <w:lang w:eastAsia="de-DE"/>
    </w:rPr>
  </w:style>
  <w:style w:type="paragraph" w:customStyle="1" w:styleId="TVUntertitel">
    <w:name w:val="TV Untertitel"/>
    <w:basedOn w:val="Standard"/>
    <w:rsid w:val="00A67318"/>
    <w:pPr>
      <w:spacing w:before="160" w:after="60"/>
    </w:pPr>
    <w:rPr>
      <w:rFonts w:ascii="Times New Roman" w:eastAsia="Times New Roman" w:hAnsi="Times New Roman" w:cs="Arial"/>
      <w:b/>
      <w:kern w:val="16"/>
      <w:szCs w:val="24"/>
      <w:lang w:eastAsia="de-DE"/>
    </w:rPr>
  </w:style>
  <w:style w:type="paragraph" w:customStyle="1" w:styleId="Textkrper31">
    <w:name w:val="Textkörper 31"/>
    <w:basedOn w:val="Standard"/>
    <w:rsid w:val="00A67318"/>
    <w:pPr>
      <w:widowControl w:val="0"/>
    </w:pPr>
    <w:rPr>
      <w:rFonts w:eastAsia="Times New Roman"/>
      <w:szCs w:val="20"/>
      <w:lang w:eastAsia="de-DE"/>
    </w:rPr>
  </w:style>
  <w:style w:type="paragraph" w:styleId="Textkrper-Einzug3">
    <w:name w:val="Body Text Indent 3"/>
    <w:basedOn w:val="Standard"/>
    <w:link w:val="Textkrper-Einzug3Zchn"/>
    <w:rsid w:val="00A67318"/>
    <w:pPr>
      <w:spacing w:line="360" w:lineRule="atLeast"/>
      <w:ind w:left="567"/>
    </w:pPr>
    <w:rPr>
      <w:rFonts w:eastAsia="Times New Roman" w:cs="Arial"/>
      <w:szCs w:val="24"/>
      <w:lang w:eastAsia="de-DE"/>
    </w:rPr>
  </w:style>
  <w:style w:type="character" w:customStyle="1" w:styleId="Textkrper-Einzug3Zchn">
    <w:name w:val="Textkörper-Einzug 3 Zchn"/>
    <w:basedOn w:val="Absatz-Standardschriftart"/>
    <w:link w:val="Textkrper-Einzug3"/>
    <w:rsid w:val="00A67318"/>
    <w:rPr>
      <w:rFonts w:ascii="Arial" w:eastAsia="Times New Roman" w:hAnsi="Arial" w:cs="Arial"/>
      <w:sz w:val="24"/>
      <w:szCs w:val="24"/>
      <w:lang w:eastAsia="de-DE"/>
    </w:rPr>
  </w:style>
  <w:style w:type="paragraph" w:styleId="Textkrper3">
    <w:name w:val="Body Text 3"/>
    <w:basedOn w:val="Standard"/>
    <w:link w:val="Textkrper3Zchn"/>
    <w:uiPriority w:val="99"/>
    <w:unhideWhenUsed/>
    <w:rsid w:val="00A67318"/>
    <w:rPr>
      <w:sz w:val="16"/>
      <w:szCs w:val="16"/>
    </w:rPr>
  </w:style>
  <w:style w:type="character" w:customStyle="1" w:styleId="Textkrper3Zchn">
    <w:name w:val="Textkörper 3 Zchn"/>
    <w:basedOn w:val="Absatz-Standardschriftart"/>
    <w:link w:val="Textkrper3"/>
    <w:uiPriority w:val="99"/>
    <w:rsid w:val="00A67318"/>
    <w:rPr>
      <w:rFonts w:ascii="Arial" w:hAnsi="Arial" w:cs="Times New Roman"/>
      <w:sz w:val="16"/>
      <w:szCs w:val="16"/>
    </w:rPr>
  </w:style>
  <w:style w:type="paragraph" w:customStyle="1" w:styleId="Rubrum">
    <w:name w:val="Rubrum"/>
    <w:basedOn w:val="Standard"/>
    <w:rsid w:val="00A67318"/>
    <w:pPr>
      <w:spacing w:line="280" w:lineRule="exact"/>
    </w:pPr>
    <w:rPr>
      <w:rFonts w:ascii="Times New Roman" w:eastAsia="Times New Roman" w:hAnsi="Times New Roman" w:cs="Arial"/>
      <w:b/>
      <w:szCs w:val="24"/>
      <w:lang w:eastAsia="de-DE"/>
    </w:rPr>
  </w:style>
  <w:style w:type="paragraph" w:customStyle="1" w:styleId="GleissTextformat">
    <w:name w:val="Gleiss Textformat"/>
    <w:rsid w:val="00A67318"/>
    <w:pPr>
      <w:spacing w:after="240" w:line="340" w:lineRule="atLeast"/>
      <w:jc w:val="both"/>
    </w:pPr>
    <w:rPr>
      <w:rFonts w:ascii="Times New Roman" w:eastAsia="Times New Roman" w:hAnsi="Times New Roman" w:cs="Times New Roman"/>
      <w:sz w:val="24"/>
      <w:szCs w:val="20"/>
      <w:lang w:eastAsia="de-DE"/>
    </w:rPr>
  </w:style>
  <w:style w:type="paragraph" w:customStyle="1" w:styleId="4P-VertragUeberschrift1">
    <w:name w:val="4. P-Vertrag Ueberschrift 1."/>
    <w:basedOn w:val="GleissTextformat"/>
    <w:next w:val="GleissTextformat"/>
    <w:rsid w:val="00A67318"/>
    <w:pPr>
      <w:keepNext/>
      <w:numPr>
        <w:ilvl w:val="4"/>
        <w:numId w:val="5"/>
      </w:numPr>
      <w:tabs>
        <w:tab w:val="clear" w:pos="1134"/>
      </w:tabs>
      <w:spacing w:before="120"/>
      <w:ind w:left="567"/>
      <w:outlineLvl w:val="3"/>
    </w:pPr>
  </w:style>
  <w:style w:type="paragraph" w:customStyle="1" w:styleId="5P-VertragUeberschrifta">
    <w:name w:val="5. P-Vertrag Ueberschrift a."/>
    <w:basedOn w:val="GleissTextformat"/>
    <w:next w:val="GleissTextformat"/>
    <w:rsid w:val="00A67318"/>
    <w:pPr>
      <w:keepNext/>
      <w:spacing w:before="120"/>
      <w:ind w:left="1134" w:hanging="567"/>
      <w:outlineLvl w:val="4"/>
    </w:pPr>
  </w:style>
  <w:style w:type="paragraph" w:customStyle="1" w:styleId="6P-VertragUeberschriftaa">
    <w:name w:val="6. P-Vertrag Ueberschrift aa."/>
    <w:basedOn w:val="GleissTextformat"/>
    <w:next w:val="GleissTextformat"/>
    <w:rsid w:val="00A67318"/>
    <w:pPr>
      <w:keepNext/>
      <w:ind w:left="1701" w:hanging="567"/>
      <w:outlineLvl w:val="5"/>
    </w:pPr>
  </w:style>
  <w:style w:type="paragraph" w:customStyle="1" w:styleId="7P-VertragUeberschrift1">
    <w:name w:val="7. P-Vertrag Ueberschrift (1)"/>
    <w:basedOn w:val="GleissTextformat"/>
    <w:next w:val="GleissTextformat"/>
    <w:rsid w:val="00A67318"/>
    <w:pPr>
      <w:keepNext/>
      <w:ind w:left="2268" w:hanging="567"/>
      <w:outlineLvl w:val="6"/>
    </w:pPr>
  </w:style>
  <w:style w:type="paragraph" w:customStyle="1" w:styleId="8P-VertragUeberschrifta">
    <w:name w:val="8. P-Vertrag Ueberschrift (a)"/>
    <w:basedOn w:val="GleissTextformat"/>
    <w:next w:val="GleissTextformat"/>
    <w:rsid w:val="00A67318"/>
    <w:pPr>
      <w:keepNext/>
      <w:ind w:left="2835" w:hanging="567"/>
      <w:outlineLvl w:val="7"/>
    </w:pPr>
  </w:style>
  <w:style w:type="paragraph" w:customStyle="1" w:styleId="9P-VertragUeberschriftaa">
    <w:name w:val="9. P-Vertrag Ueberschrift (aa)"/>
    <w:basedOn w:val="GleissTextformat"/>
    <w:next w:val="GleissTextformat"/>
    <w:rsid w:val="00A67318"/>
    <w:pPr>
      <w:keepNext/>
      <w:ind w:left="3402" w:hanging="567"/>
      <w:outlineLvl w:val="8"/>
    </w:pPr>
  </w:style>
  <w:style w:type="paragraph" w:customStyle="1" w:styleId="3P-VertragUeberschriftP1">
    <w:name w:val="3. P-Vertrag Ueberschrift P1"/>
    <w:basedOn w:val="GleissTextformat"/>
    <w:next w:val="GleissTextformat"/>
    <w:rsid w:val="00A67318"/>
    <w:pPr>
      <w:keepNext/>
      <w:tabs>
        <w:tab w:val="num" w:pos="567"/>
      </w:tabs>
      <w:spacing w:before="240"/>
      <w:ind w:left="567" w:hanging="567"/>
      <w:outlineLvl w:val="2"/>
    </w:pPr>
    <w:rPr>
      <w:b/>
    </w:rPr>
  </w:style>
  <w:style w:type="paragraph" w:customStyle="1" w:styleId="1P-VertragUeberschriftA">
    <w:name w:val="1. P-Vertrag Ueberschrift A."/>
    <w:basedOn w:val="GleissTextformat"/>
    <w:next w:val="GleissTextformat"/>
    <w:rsid w:val="00A67318"/>
    <w:pPr>
      <w:keepNext/>
      <w:spacing w:before="720" w:after="360"/>
      <w:ind w:left="567" w:hanging="567"/>
      <w:jc w:val="center"/>
      <w:outlineLvl w:val="0"/>
    </w:pPr>
    <w:rPr>
      <w:b/>
    </w:rPr>
  </w:style>
  <w:style w:type="paragraph" w:customStyle="1" w:styleId="2P-VertragUeberschriftI">
    <w:name w:val="2. P-Vertrag Ueberschrift I."/>
    <w:basedOn w:val="GleissTextformat"/>
    <w:next w:val="GleissTextformat"/>
    <w:rsid w:val="00A67318"/>
    <w:pPr>
      <w:keepNext/>
      <w:spacing w:before="480"/>
      <w:ind w:left="567" w:hanging="567"/>
      <w:jc w:val="center"/>
      <w:outlineLvl w:val="1"/>
    </w:pPr>
    <w:rPr>
      <w:b/>
    </w:rPr>
  </w:style>
  <w:style w:type="paragraph" w:styleId="Dokumentstruktur">
    <w:name w:val="Document Map"/>
    <w:basedOn w:val="Standard"/>
    <w:link w:val="DokumentstrukturZchn"/>
    <w:uiPriority w:val="99"/>
    <w:semiHidden/>
    <w:unhideWhenUsed/>
    <w:rsid w:val="00A6731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67318"/>
    <w:rPr>
      <w:rFonts w:ascii="Tahoma" w:hAnsi="Tahoma" w:cs="Tahoma"/>
      <w:sz w:val="16"/>
      <w:szCs w:val="16"/>
    </w:rPr>
  </w:style>
  <w:style w:type="paragraph" w:styleId="Verzeichnis3">
    <w:name w:val="toc 3"/>
    <w:basedOn w:val="Standard"/>
    <w:next w:val="Standard"/>
    <w:autoRedefine/>
    <w:uiPriority w:val="39"/>
    <w:unhideWhenUsed/>
    <w:qFormat/>
    <w:rsid w:val="00A67318"/>
    <w:pPr>
      <w:spacing w:after="100"/>
      <w:ind w:left="440"/>
    </w:pPr>
    <w:rPr>
      <w:rFonts w:asciiTheme="minorHAnsi" w:eastAsiaTheme="minorEastAsia" w:hAnsiTheme="minorHAnsi" w:cstheme="minorBidi"/>
      <w:sz w:val="22"/>
      <w:lang w:eastAsia="de-DE"/>
    </w:rPr>
  </w:style>
  <w:style w:type="paragraph" w:styleId="Verzeichnis4">
    <w:name w:val="toc 4"/>
    <w:basedOn w:val="Standard"/>
    <w:next w:val="Standard"/>
    <w:autoRedefine/>
    <w:uiPriority w:val="39"/>
    <w:unhideWhenUsed/>
    <w:rsid w:val="00A67318"/>
    <w:pPr>
      <w:spacing w:after="100"/>
      <w:ind w:left="660"/>
    </w:pPr>
    <w:rPr>
      <w:rFonts w:asciiTheme="minorHAnsi" w:eastAsiaTheme="minorEastAsia" w:hAnsiTheme="minorHAnsi" w:cstheme="minorBidi"/>
      <w:sz w:val="22"/>
      <w:lang w:eastAsia="de-DE"/>
    </w:rPr>
  </w:style>
  <w:style w:type="paragraph" w:styleId="Verzeichnis5">
    <w:name w:val="toc 5"/>
    <w:basedOn w:val="Standard"/>
    <w:next w:val="Standard"/>
    <w:autoRedefine/>
    <w:uiPriority w:val="39"/>
    <w:unhideWhenUsed/>
    <w:rsid w:val="00A67318"/>
    <w:pPr>
      <w:spacing w:after="100"/>
      <w:ind w:left="880"/>
    </w:pPr>
    <w:rPr>
      <w:rFonts w:asciiTheme="minorHAnsi" w:eastAsiaTheme="minorEastAsia" w:hAnsiTheme="minorHAnsi" w:cstheme="minorBidi"/>
      <w:sz w:val="22"/>
      <w:lang w:eastAsia="de-DE"/>
    </w:rPr>
  </w:style>
  <w:style w:type="paragraph" w:styleId="Verzeichnis6">
    <w:name w:val="toc 6"/>
    <w:basedOn w:val="Standard"/>
    <w:next w:val="Standard"/>
    <w:autoRedefine/>
    <w:uiPriority w:val="39"/>
    <w:unhideWhenUsed/>
    <w:rsid w:val="00A67318"/>
    <w:pPr>
      <w:spacing w:after="100"/>
      <w:ind w:left="1100"/>
    </w:pPr>
    <w:rPr>
      <w:rFonts w:asciiTheme="minorHAnsi" w:eastAsiaTheme="minorEastAsia" w:hAnsiTheme="minorHAnsi" w:cstheme="minorBidi"/>
      <w:sz w:val="22"/>
      <w:lang w:eastAsia="de-DE"/>
    </w:rPr>
  </w:style>
  <w:style w:type="paragraph" w:styleId="Verzeichnis7">
    <w:name w:val="toc 7"/>
    <w:basedOn w:val="Standard"/>
    <w:next w:val="Standard"/>
    <w:autoRedefine/>
    <w:uiPriority w:val="39"/>
    <w:unhideWhenUsed/>
    <w:rsid w:val="00A67318"/>
    <w:pPr>
      <w:spacing w:after="100"/>
      <w:ind w:left="1320"/>
    </w:pPr>
    <w:rPr>
      <w:rFonts w:asciiTheme="minorHAnsi" w:eastAsiaTheme="minorEastAsia" w:hAnsiTheme="minorHAnsi" w:cstheme="minorBidi"/>
      <w:sz w:val="22"/>
      <w:lang w:eastAsia="de-DE"/>
    </w:rPr>
  </w:style>
  <w:style w:type="paragraph" w:styleId="Verzeichnis8">
    <w:name w:val="toc 8"/>
    <w:basedOn w:val="Standard"/>
    <w:next w:val="Standard"/>
    <w:autoRedefine/>
    <w:uiPriority w:val="39"/>
    <w:unhideWhenUsed/>
    <w:rsid w:val="00A67318"/>
    <w:pPr>
      <w:spacing w:after="100"/>
      <w:ind w:left="1540"/>
    </w:pPr>
    <w:rPr>
      <w:rFonts w:asciiTheme="minorHAnsi" w:eastAsiaTheme="minorEastAsia" w:hAnsiTheme="minorHAnsi" w:cstheme="minorBidi"/>
      <w:sz w:val="22"/>
      <w:lang w:eastAsia="de-DE"/>
    </w:rPr>
  </w:style>
  <w:style w:type="paragraph" w:styleId="Verzeichnis9">
    <w:name w:val="toc 9"/>
    <w:basedOn w:val="Standard"/>
    <w:next w:val="Standard"/>
    <w:autoRedefine/>
    <w:uiPriority w:val="39"/>
    <w:unhideWhenUsed/>
    <w:rsid w:val="00A67318"/>
    <w:pPr>
      <w:spacing w:after="100"/>
      <w:ind w:left="1760"/>
    </w:pPr>
    <w:rPr>
      <w:rFonts w:asciiTheme="minorHAnsi" w:eastAsiaTheme="minorEastAsia" w:hAnsiTheme="minorHAnsi" w:cstheme="minorBidi"/>
      <w:sz w:val="22"/>
      <w:lang w:eastAsia="de-DE"/>
    </w:rPr>
  </w:style>
  <w:style w:type="paragraph" w:styleId="Funotentext">
    <w:name w:val="footnote text"/>
    <w:basedOn w:val="Standard"/>
    <w:link w:val="FunotentextZchn"/>
    <w:uiPriority w:val="99"/>
    <w:unhideWhenUsed/>
    <w:rsid w:val="00A67318"/>
    <w:pPr>
      <w:widowControl w:val="0"/>
    </w:pPr>
    <w:rPr>
      <w:rFonts w:ascii="Courier New" w:eastAsia="Times New Roman" w:hAnsi="Courier New"/>
      <w:szCs w:val="20"/>
      <w:lang w:eastAsia="de-DE"/>
    </w:rPr>
  </w:style>
  <w:style w:type="character" w:customStyle="1" w:styleId="FunotentextZchn">
    <w:name w:val="Fußnotentext Zchn"/>
    <w:basedOn w:val="Absatz-Standardschriftart"/>
    <w:link w:val="Funotentext"/>
    <w:uiPriority w:val="99"/>
    <w:rsid w:val="00A67318"/>
    <w:rPr>
      <w:rFonts w:ascii="Courier New" w:eastAsia="Times New Roman" w:hAnsi="Courier New" w:cs="Times New Roman"/>
      <w:sz w:val="24"/>
      <w:szCs w:val="20"/>
      <w:lang w:eastAsia="de-DE"/>
    </w:rPr>
  </w:style>
  <w:style w:type="character" w:customStyle="1" w:styleId="KeinLeerraumZchn">
    <w:name w:val="Kein Leerraum Zchn"/>
    <w:basedOn w:val="Absatz-Standardschriftart"/>
    <w:link w:val="KeinLeerraum"/>
    <w:uiPriority w:val="1"/>
    <w:rsid w:val="00A67318"/>
    <w:rPr>
      <w:rFonts w:ascii="Calibri" w:hAnsi="Calibri" w:cs="Times New Roman"/>
    </w:rPr>
  </w:style>
  <w:style w:type="paragraph" w:customStyle="1" w:styleId="TableParagraph">
    <w:name w:val="Table Paragraph"/>
    <w:basedOn w:val="Standard"/>
    <w:uiPriority w:val="1"/>
    <w:qFormat/>
    <w:rsid w:val="00A67318"/>
    <w:pPr>
      <w:widowControl w:val="0"/>
      <w:autoSpaceDE w:val="0"/>
      <w:autoSpaceDN w:val="0"/>
      <w:adjustRightInd w:val="0"/>
    </w:pPr>
    <w:rPr>
      <w:rFonts w:ascii="Times New Roman" w:eastAsiaTheme="minorEastAsia" w:hAnsi="Times New Roman"/>
      <w:szCs w:val="24"/>
      <w:lang w:eastAsia="de-DE"/>
    </w:rPr>
  </w:style>
  <w:style w:type="paragraph" w:customStyle="1" w:styleId="AbsE">
    <w:name w:val="AbsE"/>
    <w:basedOn w:val="Textkrper"/>
    <w:link w:val="AbsEZchn"/>
    <w:qFormat/>
    <w:rsid w:val="00A67318"/>
    <w:pPr>
      <w:widowControl w:val="0"/>
      <w:tabs>
        <w:tab w:val="left" w:pos="567"/>
      </w:tabs>
      <w:kinsoku w:val="0"/>
      <w:overflowPunct w:val="0"/>
      <w:autoSpaceDE w:val="0"/>
      <w:autoSpaceDN w:val="0"/>
      <w:adjustRightInd w:val="0"/>
      <w:spacing w:before="120" w:after="0"/>
      <w:ind w:left="567" w:right="111"/>
    </w:pPr>
    <w:rPr>
      <w:rFonts w:eastAsiaTheme="minorEastAsia" w:cs="Arial"/>
      <w:spacing w:val="-1"/>
    </w:rPr>
  </w:style>
  <w:style w:type="character" w:customStyle="1" w:styleId="AbsEZchn">
    <w:name w:val="AbsE Zchn"/>
    <w:basedOn w:val="TextkrperZchn"/>
    <w:link w:val="AbsE"/>
    <w:rsid w:val="00A67318"/>
    <w:rPr>
      <w:rFonts w:ascii="Arial" w:eastAsiaTheme="minorEastAsia" w:hAnsi="Arial" w:cs="Arial"/>
      <w:spacing w:val="-1"/>
      <w:sz w:val="20"/>
    </w:rPr>
  </w:style>
  <w:style w:type="numbering" w:customStyle="1" w:styleId="Formatvorlage1">
    <w:name w:val="Formatvorlage1"/>
    <w:uiPriority w:val="99"/>
    <w:rsid w:val="00A67318"/>
    <w:pPr>
      <w:numPr>
        <w:numId w:val="14"/>
      </w:numPr>
    </w:pPr>
  </w:style>
  <w:style w:type="paragraph" w:customStyle="1" w:styleId="Prna">
    <w:name w:val="Prn a..."/>
    <w:basedOn w:val="PrnEinzug"/>
    <w:link w:val="PrnaZchn"/>
    <w:uiPriority w:val="1"/>
    <w:qFormat/>
    <w:rsid w:val="00A67318"/>
    <w:pPr>
      <w:numPr>
        <w:numId w:val="15"/>
      </w:numPr>
      <w:tabs>
        <w:tab w:val="clear" w:pos="426"/>
        <w:tab w:val="clear" w:pos="567"/>
        <w:tab w:val="clear" w:pos="851"/>
      </w:tabs>
      <w:ind w:right="0"/>
    </w:pPr>
  </w:style>
  <w:style w:type="paragraph" w:customStyle="1" w:styleId="Prn-">
    <w:name w:val="Prn -..."/>
    <w:basedOn w:val="Textkrper"/>
    <w:link w:val="Prn-Zchn"/>
    <w:uiPriority w:val="1"/>
    <w:qFormat/>
    <w:rsid w:val="00A67318"/>
    <w:pPr>
      <w:widowControl w:val="0"/>
      <w:numPr>
        <w:ilvl w:val="2"/>
        <w:numId w:val="16"/>
      </w:numPr>
      <w:tabs>
        <w:tab w:val="left" w:pos="567"/>
        <w:tab w:val="left" w:pos="1537"/>
      </w:tabs>
      <w:kinsoku w:val="0"/>
      <w:overflowPunct w:val="0"/>
      <w:autoSpaceDE w:val="0"/>
      <w:autoSpaceDN w:val="0"/>
      <w:adjustRightInd w:val="0"/>
      <w:spacing w:before="120" w:after="0"/>
      <w:ind w:right="112"/>
    </w:pPr>
    <w:rPr>
      <w:rFonts w:eastAsiaTheme="minorEastAsia" w:cs="Arial"/>
      <w:i/>
      <w:spacing w:val="-1"/>
    </w:rPr>
  </w:style>
  <w:style w:type="character" w:customStyle="1" w:styleId="PrnEinzugZchn">
    <w:name w:val="Prn Einzug Zchn"/>
    <w:basedOn w:val="Absatz-Standardschriftart"/>
    <w:link w:val="PrnEinzug"/>
    <w:rsid w:val="00A67318"/>
    <w:rPr>
      <w:rFonts w:cs="Arial"/>
      <w:i/>
      <w:spacing w:val="-8"/>
      <w:sz w:val="20"/>
      <w:szCs w:val="20"/>
    </w:rPr>
  </w:style>
  <w:style w:type="character" w:customStyle="1" w:styleId="PrnaZchn">
    <w:name w:val="Prn a... Zchn"/>
    <w:basedOn w:val="PrnEinzugZchn"/>
    <w:link w:val="Prna"/>
    <w:uiPriority w:val="1"/>
    <w:rsid w:val="00A67318"/>
    <w:rPr>
      <w:rFonts w:cs="Arial"/>
      <w:i/>
      <w:spacing w:val="-8"/>
      <w:sz w:val="20"/>
      <w:szCs w:val="20"/>
    </w:rPr>
  </w:style>
  <w:style w:type="paragraph" w:customStyle="1" w:styleId="Prn1">
    <w:name w:val="Prn 1."/>
    <w:basedOn w:val="Textkrper"/>
    <w:link w:val="Prn1Zchn"/>
    <w:uiPriority w:val="1"/>
    <w:qFormat/>
    <w:rsid w:val="00A67318"/>
    <w:pPr>
      <w:widowControl w:val="0"/>
      <w:numPr>
        <w:numId w:val="16"/>
      </w:numPr>
      <w:tabs>
        <w:tab w:val="left" w:pos="567"/>
        <w:tab w:val="left" w:pos="816"/>
        <w:tab w:val="left" w:pos="1985"/>
      </w:tabs>
      <w:kinsoku w:val="0"/>
      <w:overflowPunct w:val="0"/>
      <w:autoSpaceDE w:val="0"/>
      <w:autoSpaceDN w:val="0"/>
      <w:adjustRightInd w:val="0"/>
      <w:spacing w:before="120" w:after="0"/>
      <w:ind w:right="-6"/>
    </w:pPr>
    <w:rPr>
      <w:rFonts w:eastAsiaTheme="minorEastAsia" w:cs="Arial"/>
      <w:i/>
      <w:spacing w:val="-1"/>
    </w:rPr>
  </w:style>
  <w:style w:type="character" w:customStyle="1" w:styleId="Prn-Zchn">
    <w:name w:val="Prn -... Zchn"/>
    <w:basedOn w:val="TextkrperZchn"/>
    <w:link w:val="Prn-"/>
    <w:uiPriority w:val="1"/>
    <w:rsid w:val="00A67318"/>
    <w:rPr>
      <w:rFonts w:ascii="Arial" w:eastAsiaTheme="minorEastAsia" w:hAnsi="Arial" w:cs="Arial"/>
      <w:i/>
      <w:spacing w:val="-1"/>
      <w:sz w:val="20"/>
    </w:rPr>
  </w:style>
  <w:style w:type="paragraph" w:customStyle="1" w:styleId="Nr1">
    <w:name w:val="Nr. 1"/>
    <w:basedOn w:val="Textkrper"/>
    <w:link w:val="Nr1Zchn"/>
    <w:uiPriority w:val="1"/>
    <w:qFormat/>
    <w:rsid w:val="00A67318"/>
    <w:pPr>
      <w:widowControl w:val="0"/>
      <w:numPr>
        <w:numId w:val="12"/>
      </w:numPr>
      <w:tabs>
        <w:tab w:val="left" w:pos="567"/>
      </w:tabs>
      <w:kinsoku w:val="0"/>
      <w:overflowPunct w:val="0"/>
      <w:autoSpaceDE w:val="0"/>
      <w:autoSpaceDN w:val="0"/>
      <w:adjustRightInd w:val="0"/>
      <w:spacing w:before="120" w:after="0"/>
      <w:ind w:right="-6"/>
    </w:pPr>
    <w:rPr>
      <w:rFonts w:eastAsiaTheme="minorEastAsia" w:cs="Arial"/>
    </w:rPr>
  </w:style>
  <w:style w:type="character" w:customStyle="1" w:styleId="Prn1Zchn">
    <w:name w:val="Prn 1. Zchn"/>
    <w:basedOn w:val="TextkrperZchn"/>
    <w:link w:val="Prn1"/>
    <w:uiPriority w:val="1"/>
    <w:rsid w:val="00A67318"/>
    <w:rPr>
      <w:rFonts w:ascii="Arial" w:eastAsiaTheme="minorEastAsia" w:hAnsi="Arial" w:cs="Arial"/>
      <w:i/>
      <w:spacing w:val="-1"/>
      <w:sz w:val="20"/>
    </w:rPr>
  </w:style>
  <w:style w:type="paragraph" w:customStyle="1" w:styleId="Nr0">
    <w:name w:val="Nr. 0"/>
    <w:basedOn w:val="Textkrper"/>
    <w:link w:val="Nr0Zchn"/>
    <w:uiPriority w:val="1"/>
    <w:qFormat/>
    <w:rsid w:val="00A67318"/>
    <w:pPr>
      <w:widowControl w:val="0"/>
      <w:tabs>
        <w:tab w:val="left" w:pos="567"/>
      </w:tabs>
      <w:kinsoku w:val="0"/>
      <w:overflowPunct w:val="0"/>
      <w:autoSpaceDE w:val="0"/>
      <w:autoSpaceDN w:val="0"/>
      <w:adjustRightInd w:val="0"/>
      <w:spacing w:before="120" w:after="0"/>
      <w:ind w:right="110"/>
    </w:pPr>
    <w:rPr>
      <w:rFonts w:eastAsiaTheme="minorEastAsia" w:cs="Arial"/>
      <w:spacing w:val="-1"/>
    </w:rPr>
  </w:style>
  <w:style w:type="character" w:customStyle="1" w:styleId="Nr1Zchn">
    <w:name w:val="Nr. 1 Zchn"/>
    <w:basedOn w:val="TextkrperZchn"/>
    <w:link w:val="Nr1"/>
    <w:uiPriority w:val="1"/>
    <w:rsid w:val="00A67318"/>
    <w:rPr>
      <w:rFonts w:ascii="Arial" w:eastAsiaTheme="minorEastAsia" w:hAnsi="Arial" w:cs="Arial"/>
      <w:sz w:val="20"/>
    </w:rPr>
  </w:style>
  <w:style w:type="character" w:customStyle="1" w:styleId="Nr0Zchn">
    <w:name w:val="Nr. 0 Zchn"/>
    <w:basedOn w:val="TextkrperZchn"/>
    <w:link w:val="Nr0"/>
    <w:uiPriority w:val="1"/>
    <w:rsid w:val="00A67318"/>
    <w:rPr>
      <w:rFonts w:ascii="Arial" w:eastAsiaTheme="minorEastAsia" w:hAnsi="Arial" w:cs="Arial"/>
      <w:spacing w:val="-1"/>
      <w:sz w:val="20"/>
    </w:rPr>
  </w:style>
  <w:style w:type="paragraph" w:customStyle="1" w:styleId="Nra">
    <w:name w:val="Nr.a"/>
    <w:basedOn w:val="Textkrper"/>
    <w:link w:val="NraZchn"/>
    <w:uiPriority w:val="1"/>
    <w:qFormat/>
    <w:rsid w:val="00A67318"/>
    <w:pPr>
      <w:widowControl w:val="0"/>
      <w:numPr>
        <w:ilvl w:val="1"/>
        <w:numId w:val="11"/>
      </w:numPr>
      <w:tabs>
        <w:tab w:val="left" w:pos="567"/>
      </w:tabs>
      <w:kinsoku w:val="0"/>
      <w:overflowPunct w:val="0"/>
      <w:autoSpaceDE w:val="0"/>
      <w:autoSpaceDN w:val="0"/>
      <w:adjustRightInd w:val="0"/>
      <w:spacing w:before="120" w:after="0"/>
      <w:ind w:right="130"/>
    </w:pPr>
    <w:rPr>
      <w:rFonts w:eastAsiaTheme="minorEastAsia" w:cs="Arial"/>
      <w:spacing w:val="-1"/>
    </w:rPr>
  </w:style>
  <w:style w:type="paragraph" w:customStyle="1" w:styleId="Nr">
    <w:name w:val="Nr. ("/>
    <w:basedOn w:val="Textkrper"/>
    <w:link w:val="NrZchn"/>
    <w:uiPriority w:val="1"/>
    <w:qFormat/>
    <w:rsid w:val="00A67318"/>
    <w:pPr>
      <w:widowControl w:val="0"/>
      <w:numPr>
        <w:numId w:val="10"/>
      </w:numPr>
      <w:tabs>
        <w:tab w:val="left" w:pos="426"/>
        <w:tab w:val="left" w:pos="567"/>
      </w:tabs>
      <w:kinsoku w:val="0"/>
      <w:overflowPunct w:val="0"/>
      <w:autoSpaceDE w:val="0"/>
      <w:autoSpaceDN w:val="0"/>
      <w:adjustRightInd w:val="0"/>
      <w:spacing w:before="120" w:after="0"/>
      <w:ind w:right="110"/>
    </w:pPr>
    <w:rPr>
      <w:rFonts w:eastAsiaTheme="minorEastAsia" w:cs="Arial"/>
    </w:rPr>
  </w:style>
  <w:style w:type="character" w:customStyle="1" w:styleId="NraZchn">
    <w:name w:val="Nr.a Zchn"/>
    <w:basedOn w:val="TextkrperZchn"/>
    <w:link w:val="Nra"/>
    <w:uiPriority w:val="1"/>
    <w:rsid w:val="00A67318"/>
    <w:rPr>
      <w:rFonts w:ascii="Arial" w:eastAsiaTheme="minorEastAsia" w:hAnsi="Arial" w:cs="Arial"/>
      <w:spacing w:val="-1"/>
      <w:sz w:val="20"/>
    </w:rPr>
  </w:style>
  <w:style w:type="character" w:customStyle="1" w:styleId="NrZchn">
    <w:name w:val="Nr. ( Zchn"/>
    <w:basedOn w:val="TextkrperZchn"/>
    <w:link w:val="Nr"/>
    <w:uiPriority w:val="1"/>
    <w:rsid w:val="00A67318"/>
    <w:rPr>
      <w:rFonts w:ascii="Arial" w:eastAsiaTheme="minorEastAsia" w:hAnsi="Arial" w:cs="Arial"/>
      <w:sz w:val="20"/>
    </w:rPr>
  </w:style>
  <w:style w:type="character" w:customStyle="1" w:styleId="verguetungsgruppe-num1">
    <w:name w:val="verguetungsgruppe-num1"/>
    <w:rsid w:val="00A67318"/>
    <w:rPr>
      <w:rFonts w:ascii="Arial" w:hAnsi="Arial" w:cs="Arial" w:hint="default"/>
      <w:b/>
      <w:bCs/>
      <w:vanish w:val="0"/>
      <w:webHidden w:val="0"/>
      <w:color w:val="000000"/>
      <w:sz w:val="24"/>
      <w:szCs w:val="24"/>
      <w:specVanish w:val="0"/>
    </w:rPr>
  </w:style>
  <w:style w:type="character" w:styleId="Kommentarzeichen">
    <w:name w:val="annotation reference"/>
    <w:basedOn w:val="Absatz-Standardschriftart"/>
    <w:uiPriority w:val="99"/>
    <w:semiHidden/>
    <w:unhideWhenUsed/>
    <w:rsid w:val="00A67318"/>
    <w:rPr>
      <w:sz w:val="16"/>
      <w:szCs w:val="16"/>
    </w:rPr>
  </w:style>
  <w:style w:type="paragraph" w:styleId="berarbeitung">
    <w:name w:val="Revision"/>
    <w:hidden/>
    <w:uiPriority w:val="99"/>
    <w:semiHidden/>
    <w:rsid w:val="00A67318"/>
    <w:pPr>
      <w:spacing w:after="0" w:line="240" w:lineRule="auto"/>
    </w:pPr>
    <w:rPr>
      <w:rFonts w:ascii="Times New Roman" w:eastAsiaTheme="minorEastAsia" w:hAnsi="Times New Roman" w:cs="Times New Roman"/>
      <w:sz w:val="24"/>
      <w:szCs w:val="24"/>
      <w:lang w:eastAsia="de-DE"/>
    </w:rPr>
  </w:style>
  <w:style w:type="paragraph" w:customStyle="1" w:styleId="APEeingerckt0">
    <w:name w:val="A PE eingerückt 0"/>
    <w:aliases w:val="75"/>
    <w:basedOn w:val="Standard"/>
    <w:uiPriority w:val="1"/>
    <w:qFormat/>
    <w:rsid w:val="00A67318"/>
    <w:pPr>
      <w:widowControl w:val="0"/>
      <w:autoSpaceDE w:val="0"/>
      <w:autoSpaceDN w:val="0"/>
      <w:adjustRightInd w:val="0"/>
      <w:spacing w:before="120"/>
      <w:ind w:left="425"/>
    </w:pPr>
    <w:rPr>
      <w:rFonts w:eastAsiaTheme="minorEastAsia"/>
      <w:i/>
      <w:sz w:val="22"/>
      <w:szCs w:val="24"/>
      <w:lang w:eastAsia="de-DE"/>
    </w:rPr>
  </w:style>
  <w:style w:type="paragraph" w:customStyle="1" w:styleId="APEberschrift0">
    <w:name w:val="A PE Überschrift 0"/>
    <w:aliases w:val="75 eingerückt"/>
    <w:basedOn w:val="Standard"/>
    <w:uiPriority w:val="1"/>
    <w:qFormat/>
    <w:rsid w:val="00A67318"/>
    <w:pPr>
      <w:widowControl w:val="0"/>
      <w:autoSpaceDE w:val="0"/>
      <w:autoSpaceDN w:val="0"/>
      <w:adjustRightInd w:val="0"/>
      <w:spacing w:before="240"/>
      <w:ind w:left="425"/>
    </w:pPr>
    <w:rPr>
      <w:rFonts w:eastAsiaTheme="minorEastAsia"/>
      <w:b/>
      <w:i/>
      <w:sz w:val="22"/>
      <w:szCs w:val="24"/>
      <w:u w:val="single"/>
      <w:lang w:eastAsia="de-DE"/>
    </w:rPr>
  </w:style>
  <w:style w:type="paragraph" w:customStyle="1" w:styleId="AEGberschrift">
    <w:name w:val="A EG Überschrift"/>
    <w:basedOn w:val="berschrift2"/>
    <w:uiPriority w:val="1"/>
    <w:qFormat/>
    <w:rsid w:val="00A67318"/>
    <w:pPr>
      <w:keepNext w:val="0"/>
      <w:keepLines w:val="0"/>
      <w:widowControl w:val="0"/>
      <w:kinsoku w:val="0"/>
      <w:overflowPunct w:val="0"/>
      <w:autoSpaceDE w:val="0"/>
      <w:autoSpaceDN w:val="0"/>
      <w:adjustRightInd w:val="0"/>
      <w:spacing w:before="240" w:after="0" w:line="240" w:lineRule="auto"/>
    </w:pPr>
    <w:rPr>
      <w:rFonts w:eastAsiaTheme="minorEastAsia" w:cs="Arial"/>
      <w:bCs/>
      <w:sz w:val="22"/>
      <w:szCs w:val="22"/>
      <w:lang w:eastAsia="de-DE"/>
    </w:rPr>
  </w:style>
  <w:style w:type="paragraph" w:customStyle="1" w:styleId="APENrlinks">
    <w:name w:val="A PE Nr. links"/>
    <w:basedOn w:val="Standard"/>
    <w:uiPriority w:val="1"/>
    <w:qFormat/>
    <w:rsid w:val="00A67318"/>
    <w:pPr>
      <w:widowControl w:val="0"/>
      <w:autoSpaceDE w:val="0"/>
      <w:autoSpaceDN w:val="0"/>
      <w:adjustRightInd w:val="0"/>
      <w:spacing w:before="120"/>
      <w:ind w:left="567" w:hanging="567"/>
    </w:pPr>
    <w:rPr>
      <w:rFonts w:cs="Arial"/>
      <w:i/>
      <w:sz w:val="22"/>
      <w:lang w:eastAsia="de-DE"/>
    </w:rPr>
  </w:style>
  <w:style w:type="paragraph" w:customStyle="1" w:styleId="APENrAbs">
    <w:name w:val="A PE Nr. Abs."/>
    <w:basedOn w:val="Standard"/>
    <w:uiPriority w:val="1"/>
    <w:qFormat/>
    <w:rsid w:val="00A67318"/>
    <w:pPr>
      <w:widowControl w:val="0"/>
      <w:tabs>
        <w:tab w:val="left" w:pos="1418"/>
        <w:tab w:val="left" w:pos="1843"/>
      </w:tabs>
      <w:autoSpaceDE w:val="0"/>
      <w:autoSpaceDN w:val="0"/>
      <w:adjustRightInd w:val="0"/>
      <w:spacing w:before="120"/>
      <w:ind w:left="1843" w:hanging="992"/>
    </w:pPr>
    <w:rPr>
      <w:rFonts w:cs="Arial"/>
      <w:i/>
      <w:sz w:val="22"/>
      <w:lang w:eastAsia="de-DE"/>
    </w:rPr>
  </w:style>
  <w:style w:type="paragraph" w:customStyle="1" w:styleId="APENrAbsBuchst">
    <w:name w:val="A PE Nr Abs. Buchst."/>
    <w:basedOn w:val="Standard"/>
    <w:uiPriority w:val="1"/>
    <w:qFormat/>
    <w:rsid w:val="00A67318"/>
    <w:pPr>
      <w:widowControl w:val="0"/>
      <w:tabs>
        <w:tab w:val="left" w:pos="1843"/>
      </w:tabs>
      <w:autoSpaceDE w:val="0"/>
      <w:autoSpaceDN w:val="0"/>
      <w:adjustRightInd w:val="0"/>
      <w:spacing w:before="120"/>
      <w:ind w:left="2127" w:hanging="284"/>
    </w:pPr>
    <w:rPr>
      <w:rFonts w:cs="Arial"/>
      <w:i/>
      <w:sz w:val="22"/>
      <w:lang w:eastAsia="de-DE"/>
    </w:rPr>
  </w:style>
  <w:style w:type="paragraph" w:customStyle="1" w:styleId="ANrAbs">
    <w:name w:val="A Nr. Abs."/>
    <w:basedOn w:val="Textkrper"/>
    <w:uiPriority w:val="1"/>
    <w:qFormat/>
    <w:rsid w:val="00A67318"/>
    <w:pPr>
      <w:widowControl w:val="0"/>
      <w:tabs>
        <w:tab w:val="left" w:pos="993"/>
      </w:tabs>
      <w:kinsoku w:val="0"/>
      <w:overflowPunct w:val="0"/>
      <w:autoSpaceDE w:val="0"/>
      <w:autoSpaceDN w:val="0"/>
      <w:adjustRightInd w:val="0"/>
      <w:spacing w:before="120" w:after="0"/>
    </w:pPr>
    <w:rPr>
      <w:rFonts w:eastAsiaTheme="minorEastAsia" w:cs="Arial"/>
      <w:sz w:val="22"/>
      <w:lang w:eastAsia="de-DE"/>
    </w:rPr>
  </w:style>
  <w:style w:type="paragraph" w:customStyle="1" w:styleId="AAbseingerckt">
    <w:name w:val="A Abs. eingerückt"/>
    <w:basedOn w:val="Textkrper"/>
    <w:uiPriority w:val="1"/>
    <w:qFormat/>
    <w:rsid w:val="00A67318"/>
    <w:pPr>
      <w:widowControl w:val="0"/>
      <w:tabs>
        <w:tab w:val="left" w:pos="993"/>
      </w:tabs>
      <w:kinsoku w:val="0"/>
      <w:overflowPunct w:val="0"/>
      <w:autoSpaceDE w:val="0"/>
      <w:autoSpaceDN w:val="0"/>
      <w:adjustRightInd w:val="0"/>
      <w:spacing w:before="120" w:after="0"/>
      <w:ind w:left="567"/>
    </w:pPr>
    <w:rPr>
      <w:rFonts w:eastAsiaTheme="minorEastAsia" w:cs="Arial"/>
      <w:sz w:val="22"/>
      <w:lang w:eastAsia="de-DE"/>
    </w:rPr>
  </w:style>
  <w:style w:type="paragraph" w:customStyle="1" w:styleId="AEGFGneu">
    <w:name w:val="A EG FG neu"/>
    <w:basedOn w:val="Standard"/>
    <w:rsid w:val="00A67318"/>
    <w:pPr>
      <w:widowControl w:val="0"/>
      <w:numPr>
        <w:numId w:val="13"/>
      </w:numPr>
      <w:autoSpaceDE w:val="0"/>
      <w:autoSpaceDN w:val="0"/>
      <w:adjustRightInd w:val="0"/>
    </w:pPr>
    <w:rPr>
      <w:rFonts w:ascii="Times New Roman" w:eastAsiaTheme="minorEastAsia" w:hAnsi="Times New Roman"/>
      <w:szCs w:val="24"/>
      <w:lang w:eastAsia="de-DE"/>
    </w:rPr>
  </w:style>
  <w:style w:type="paragraph" w:customStyle="1" w:styleId="AEGFG">
    <w:name w:val="A EG FG"/>
    <w:basedOn w:val="AEG"/>
    <w:uiPriority w:val="1"/>
    <w:qFormat/>
    <w:rsid w:val="00A67318"/>
    <w:pPr>
      <w:ind w:left="850" w:hanging="425"/>
    </w:pPr>
  </w:style>
  <w:style w:type="paragraph" w:customStyle="1" w:styleId="AEGFGeingerckt">
    <w:name w:val="A EG FG eingerückt"/>
    <w:basedOn w:val="Textkrper"/>
    <w:uiPriority w:val="1"/>
    <w:qFormat/>
    <w:rsid w:val="00A67318"/>
    <w:pPr>
      <w:widowControl w:val="0"/>
      <w:kinsoku w:val="0"/>
      <w:overflowPunct w:val="0"/>
      <w:autoSpaceDE w:val="0"/>
      <w:autoSpaceDN w:val="0"/>
      <w:adjustRightInd w:val="0"/>
      <w:spacing w:before="120" w:after="0"/>
      <w:ind w:left="851"/>
    </w:pPr>
    <w:rPr>
      <w:rFonts w:eastAsiaTheme="minorEastAsia" w:cs="Arial"/>
      <w:sz w:val="22"/>
      <w:lang w:eastAsia="de-DE"/>
    </w:rPr>
  </w:style>
  <w:style w:type="paragraph" w:customStyle="1" w:styleId="AEG">
    <w:name w:val="A EG"/>
    <w:basedOn w:val="Textkrper"/>
    <w:uiPriority w:val="1"/>
    <w:qFormat/>
    <w:rsid w:val="00A67318"/>
    <w:pPr>
      <w:widowControl w:val="0"/>
      <w:kinsoku w:val="0"/>
      <w:overflowPunct w:val="0"/>
      <w:autoSpaceDE w:val="0"/>
      <w:autoSpaceDN w:val="0"/>
      <w:adjustRightInd w:val="0"/>
      <w:spacing w:before="120" w:after="0"/>
      <w:ind w:left="425"/>
    </w:pPr>
    <w:rPr>
      <w:rFonts w:eastAsiaTheme="minorEastAsia" w:cs="Arial"/>
      <w:sz w:val="22"/>
      <w:lang w:eastAsia="de-DE"/>
    </w:rPr>
  </w:style>
  <w:style w:type="paragraph" w:customStyle="1" w:styleId="Aberschriftzentriertfett">
    <w:name w:val="A Überschrift zentriert fett"/>
    <w:basedOn w:val="berschrift2"/>
    <w:uiPriority w:val="1"/>
    <w:qFormat/>
    <w:rsid w:val="00A67318"/>
    <w:pPr>
      <w:keepNext w:val="0"/>
      <w:keepLines w:val="0"/>
      <w:widowControl w:val="0"/>
      <w:kinsoku w:val="0"/>
      <w:overflowPunct w:val="0"/>
      <w:autoSpaceDE w:val="0"/>
      <w:autoSpaceDN w:val="0"/>
      <w:adjustRightInd w:val="0"/>
      <w:spacing w:before="120" w:after="0" w:line="240" w:lineRule="auto"/>
      <w:jc w:val="center"/>
    </w:pPr>
    <w:rPr>
      <w:rFonts w:eastAsiaTheme="minorEastAsia" w:cs="Arial"/>
      <w:bCs/>
      <w:sz w:val="22"/>
      <w:szCs w:val="22"/>
      <w:lang w:eastAsia="de-DE"/>
    </w:rPr>
  </w:style>
  <w:style w:type="paragraph" w:customStyle="1" w:styleId="Aberschriftlinksfett">
    <w:name w:val="A Überschrift links fett"/>
    <w:basedOn w:val="berschrift2"/>
    <w:uiPriority w:val="1"/>
    <w:qFormat/>
    <w:rsid w:val="00A67318"/>
    <w:pPr>
      <w:keepNext w:val="0"/>
      <w:keepLines w:val="0"/>
      <w:widowControl w:val="0"/>
      <w:kinsoku w:val="0"/>
      <w:overflowPunct w:val="0"/>
      <w:autoSpaceDE w:val="0"/>
      <w:autoSpaceDN w:val="0"/>
      <w:adjustRightInd w:val="0"/>
      <w:spacing w:before="240" w:after="0" w:line="240" w:lineRule="auto"/>
    </w:pPr>
    <w:rPr>
      <w:rFonts w:eastAsiaTheme="minorEastAsia" w:cs="Arial"/>
      <w:bCs/>
      <w:sz w:val="22"/>
      <w:szCs w:val="22"/>
      <w:lang w:eastAsia="de-DE"/>
    </w:rPr>
  </w:style>
  <w:style w:type="paragraph" w:customStyle="1" w:styleId="AberschriftIlinksEinzug1">
    <w:name w:val="A Überschrift I links Einzug 1"/>
    <w:aliases w:val="5 fett"/>
    <w:basedOn w:val="berschrift2"/>
    <w:autoRedefine/>
    <w:uiPriority w:val="1"/>
    <w:qFormat/>
    <w:rsid w:val="00A67318"/>
    <w:pPr>
      <w:keepNext w:val="0"/>
      <w:keepLines w:val="0"/>
      <w:widowControl w:val="0"/>
      <w:tabs>
        <w:tab w:val="left" w:pos="567"/>
      </w:tabs>
      <w:kinsoku w:val="0"/>
      <w:overflowPunct w:val="0"/>
      <w:autoSpaceDE w:val="0"/>
      <w:autoSpaceDN w:val="0"/>
      <w:adjustRightInd w:val="0"/>
      <w:spacing w:before="60" w:after="0" w:line="240" w:lineRule="auto"/>
      <w:ind w:left="567" w:hanging="567"/>
    </w:pPr>
    <w:rPr>
      <w:rFonts w:eastAsiaTheme="minorEastAsia" w:cs="Arial"/>
      <w:bCs/>
      <w:sz w:val="18"/>
      <w:szCs w:val="18"/>
      <w:lang w:eastAsia="de-DE"/>
    </w:rPr>
  </w:style>
  <w:style w:type="paragraph" w:customStyle="1" w:styleId="APEberschrift1">
    <w:name w:val="A PE Überschrift 1"/>
    <w:aliases w:val="5 eingerückt"/>
    <w:basedOn w:val="APEberschrift0"/>
    <w:uiPriority w:val="1"/>
    <w:qFormat/>
    <w:rsid w:val="00A67318"/>
    <w:pPr>
      <w:ind w:left="851"/>
    </w:pPr>
  </w:style>
  <w:style w:type="paragraph" w:customStyle="1" w:styleId="ANrlinks">
    <w:name w:val="A Nr. links"/>
    <w:basedOn w:val="Standard"/>
    <w:uiPriority w:val="1"/>
    <w:qFormat/>
    <w:rsid w:val="00A67318"/>
    <w:pPr>
      <w:widowControl w:val="0"/>
      <w:autoSpaceDE w:val="0"/>
      <w:autoSpaceDN w:val="0"/>
      <w:adjustRightInd w:val="0"/>
      <w:spacing w:before="120"/>
      <w:ind w:left="425" w:hanging="425"/>
    </w:pPr>
    <w:rPr>
      <w:rFonts w:eastAsiaTheme="minorEastAsia"/>
      <w:sz w:val="22"/>
      <w:szCs w:val="24"/>
      <w:lang w:eastAsia="de-DE"/>
    </w:rPr>
  </w:style>
  <w:style w:type="paragraph" w:customStyle="1" w:styleId="APEeingerckt1">
    <w:name w:val="A PE eingerückt 1"/>
    <w:aliases w:val="5"/>
    <w:basedOn w:val="Standard"/>
    <w:uiPriority w:val="1"/>
    <w:qFormat/>
    <w:rsid w:val="00A67318"/>
    <w:pPr>
      <w:widowControl w:val="0"/>
      <w:autoSpaceDE w:val="0"/>
      <w:autoSpaceDN w:val="0"/>
      <w:adjustRightInd w:val="0"/>
      <w:spacing w:before="120"/>
      <w:ind w:left="851"/>
    </w:pPr>
    <w:rPr>
      <w:rFonts w:eastAsiaTheme="minorEastAsia"/>
      <w:i/>
      <w:sz w:val="22"/>
      <w:szCs w:val="24"/>
      <w:lang w:eastAsia="de-DE"/>
    </w:rPr>
  </w:style>
  <w:style w:type="paragraph" w:customStyle="1" w:styleId="APEberschriftlinks">
    <w:name w:val="A PE Überschrift links"/>
    <w:basedOn w:val="APEberschrift0"/>
    <w:uiPriority w:val="1"/>
    <w:qFormat/>
    <w:rsid w:val="00A67318"/>
    <w:pPr>
      <w:ind w:left="0"/>
    </w:pPr>
  </w:style>
  <w:style w:type="paragraph" w:customStyle="1" w:styleId="APEAbseingerckt">
    <w:name w:val="A PE Abs. eingerückt"/>
    <w:basedOn w:val="Standard"/>
    <w:uiPriority w:val="1"/>
    <w:qFormat/>
    <w:rsid w:val="00A67318"/>
    <w:pPr>
      <w:widowControl w:val="0"/>
      <w:autoSpaceDE w:val="0"/>
      <w:autoSpaceDN w:val="0"/>
      <w:adjustRightInd w:val="0"/>
      <w:spacing w:before="120"/>
      <w:ind w:left="992" w:hanging="425"/>
    </w:pPr>
    <w:rPr>
      <w:rFonts w:eastAsiaTheme="minorEastAsia" w:cs="Arial"/>
      <w:i/>
      <w:sz w:val="22"/>
      <w:lang w:eastAsia="de-DE"/>
    </w:rPr>
  </w:style>
  <w:style w:type="paragraph" w:customStyle="1" w:styleId="APEAbseingercktBuchst">
    <w:name w:val="A PE Abs. eingerückt Buchst."/>
    <w:basedOn w:val="APENrAbsBuchst"/>
    <w:uiPriority w:val="1"/>
    <w:qFormat/>
    <w:rsid w:val="00A67318"/>
    <w:pPr>
      <w:tabs>
        <w:tab w:val="clear" w:pos="1843"/>
        <w:tab w:val="left" w:pos="1418"/>
      </w:tabs>
      <w:ind w:left="1417" w:hanging="425"/>
    </w:pPr>
  </w:style>
  <w:style w:type="paragraph" w:customStyle="1" w:styleId="AberschriftNrlinksEinzug0">
    <w:name w:val="A Überschrift Nr. links Einzug 0"/>
    <w:aliases w:val="75 fett"/>
    <w:basedOn w:val="AberschriftIlinksEinzug1"/>
    <w:uiPriority w:val="1"/>
    <w:qFormat/>
    <w:rsid w:val="00A67318"/>
    <w:pPr>
      <w:ind w:left="425" w:hanging="425"/>
    </w:pPr>
  </w:style>
  <w:style w:type="paragraph" w:customStyle="1" w:styleId="APElinks">
    <w:name w:val="A PE links"/>
    <w:basedOn w:val="Standard"/>
    <w:uiPriority w:val="1"/>
    <w:qFormat/>
    <w:rsid w:val="00A67318"/>
    <w:pPr>
      <w:widowControl w:val="0"/>
      <w:autoSpaceDE w:val="0"/>
      <w:autoSpaceDN w:val="0"/>
      <w:adjustRightInd w:val="0"/>
      <w:spacing w:before="120"/>
    </w:pPr>
    <w:rPr>
      <w:rFonts w:eastAsiaTheme="minorEastAsia" w:cs="Arial"/>
      <w:i/>
      <w:sz w:val="22"/>
      <w:lang w:eastAsia="de-DE"/>
    </w:rPr>
  </w:style>
  <w:style w:type="paragraph" w:customStyle="1" w:styleId="AAbsatzlinks">
    <w:name w:val="A Absatz links"/>
    <w:basedOn w:val="Textkrper"/>
    <w:uiPriority w:val="1"/>
    <w:qFormat/>
    <w:rsid w:val="00A67318"/>
    <w:pPr>
      <w:widowControl w:val="0"/>
      <w:kinsoku w:val="0"/>
      <w:overflowPunct w:val="0"/>
      <w:autoSpaceDE w:val="0"/>
      <w:autoSpaceDN w:val="0"/>
      <w:adjustRightInd w:val="0"/>
      <w:spacing w:before="120" w:after="0"/>
      <w:ind w:left="425" w:hanging="425"/>
    </w:pPr>
    <w:rPr>
      <w:rFonts w:eastAsiaTheme="minorEastAsia" w:cs="Arial"/>
      <w:sz w:val="22"/>
      <w:lang w:eastAsia="de-DE"/>
    </w:rPr>
  </w:style>
  <w:style w:type="paragraph" w:customStyle="1" w:styleId="AGliederung">
    <w:name w:val="A Gliederung"/>
    <w:basedOn w:val="Textkrper"/>
    <w:autoRedefine/>
    <w:uiPriority w:val="1"/>
    <w:qFormat/>
    <w:rsid w:val="00A67318"/>
    <w:pPr>
      <w:widowControl w:val="0"/>
      <w:tabs>
        <w:tab w:val="left" w:pos="567"/>
      </w:tabs>
      <w:kinsoku w:val="0"/>
      <w:overflowPunct w:val="0"/>
      <w:autoSpaceDE w:val="0"/>
      <w:autoSpaceDN w:val="0"/>
      <w:adjustRightInd w:val="0"/>
      <w:spacing w:before="60" w:after="0"/>
      <w:ind w:left="567" w:right="-284" w:hanging="567"/>
    </w:pPr>
    <w:rPr>
      <w:rFonts w:eastAsiaTheme="minorEastAsia" w:cs="Arial"/>
      <w:sz w:val="18"/>
      <w:lang w:eastAsia="de-DE"/>
    </w:rPr>
  </w:style>
  <w:style w:type="paragraph" w:customStyle="1" w:styleId="APEAufzhlungeingerckt1">
    <w:name w:val="A PE Aufzählung eingerückt 1"/>
    <w:aliases w:val="0"/>
    <w:basedOn w:val="APEeingerckt0"/>
    <w:uiPriority w:val="1"/>
    <w:qFormat/>
    <w:rsid w:val="00A67318"/>
    <w:pPr>
      <w:ind w:left="992" w:hanging="425"/>
    </w:pPr>
  </w:style>
  <w:style w:type="character" w:styleId="Funotenzeichen">
    <w:name w:val="footnote reference"/>
    <w:uiPriority w:val="99"/>
    <w:semiHidden/>
    <w:unhideWhenUsed/>
    <w:rsid w:val="00A67318"/>
    <w:rPr>
      <w:vertAlign w:val="superscript"/>
    </w:rPr>
  </w:style>
  <w:style w:type="numbering" w:customStyle="1" w:styleId="KeineListe1">
    <w:name w:val="Keine Liste1"/>
    <w:next w:val="KeineListe"/>
    <w:uiPriority w:val="99"/>
    <w:semiHidden/>
    <w:unhideWhenUsed/>
    <w:rsid w:val="00A67318"/>
  </w:style>
  <w:style w:type="table" w:customStyle="1" w:styleId="Tabellenraster1">
    <w:name w:val="Tabellenraster1"/>
    <w:basedOn w:val="NormaleTabelle"/>
    <w:next w:val="Tabellenraster"/>
    <w:uiPriority w:val="59"/>
    <w:rsid w:val="00A6731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1">
    <w:name w:val="Formatvorlage11"/>
    <w:uiPriority w:val="99"/>
    <w:rsid w:val="00A67318"/>
  </w:style>
  <w:style w:type="paragraph" w:customStyle="1" w:styleId="Titel1">
    <w:name w:val="Titel1"/>
    <w:basedOn w:val="Titel"/>
    <w:link w:val="Titel1Zchn"/>
    <w:qFormat/>
    <w:rsid w:val="00A67318"/>
    <w:pPr>
      <w:tabs>
        <w:tab w:val="left" w:pos="567"/>
      </w:tabs>
      <w:spacing w:before="60" w:after="60" w:line="240" w:lineRule="auto"/>
      <w:jc w:val="center"/>
    </w:pPr>
    <w:rPr>
      <w:szCs w:val="20"/>
    </w:rPr>
  </w:style>
  <w:style w:type="character" w:customStyle="1" w:styleId="Titel1Zchn">
    <w:name w:val="Titel1 Zchn"/>
    <w:basedOn w:val="TitelZchn"/>
    <w:link w:val="Titel1"/>
    <w:rsid w:val="00A67318"/>
    <w:rPr>
      <w:rFonts w:ascii="Arial" w:eastAsia="Times New Roman" w:hAnsi="Arial" w:cs="Arial"/>
      <w:b/>
      <w:bCs/>
      <w:spacing w:val="-8"/>
      <w:kern w:val="28"/>
      <w:sz w:val="20"/>
      <w:szCs w:val="20"/>
      <w:u w:val="single"/>
    </w:rPr>
  </w:style>
  <w:style w:type="paragraph" w:customStyle="1" w:styleId="TVParagraf">
    <w:name w:val="TV Paragraf"/>
    <w:basedOn w:val="Standard"/>
    <w:link w:val="TVParagrafZchn"/>
    <w:qFormat/>
    <w:rsid w:val="00A67318"/>
    <w:pPr>
      <w:spacing w:before="120"/>
      <w:jc w:val="center"/>
    </w:pPr>
    <w:rPr>
      <w:rFonts w:eastAsiaTheme="minorHAnsi" w:cs="Arial"/>
      <w:b/>
      <w:sz w:val="22"/>
    </w:rPr>
  </w:style>
  <w:style w:type="character" w:customStyle="1" w:styleId="TVParagrafZchn">
    <w:name w:val="TV Paragraf Zchn"/>
    <w:basedOn w:val="Absatz-Standardschriftart"/>
    <w:link w:val="TVParagraf"/>
    <w:rsid w:val="00A67318"/>
    <w:rPr>
      <w:rFonts w:ascii="Arial" w:eastAsiaTheme="minorHAnsi" w:hAnsi="Arial" w:cs="Arial"/>
      <w:b/>
    </w:rPr>
  </w:style>
  <w:style w:type="paragraph" w:customStyle="1" w:styleId="PrnAufz">
    <w:name w:val="Prn Aufz."/>
    <w:basedOn w:val="PrnEinzug"/>
    <w:link w:val="PrnAufzZchn"/>
    <w:qFormat/>
    <w:rsid w:val="00A67318"/>
    <w:pPr>
      <w:ind w:left="1276" w:hanging="142"/>
    </w:pPr>
  </w:style>
  <w:style w:type="character" w:customStyle="1" w:styleId="PrnAufzZchn">
    <w:name w:val="Prn Aufz. Zchn"/>
    <w:basedOn w:val="PrnEinzugZchn"/>
    <w:link w:val="PrnAufz"/>
    <w:rsid w:val="00A67318"/>
    <w:rPr>
      <w:rFonts w:cs="Arial"/>
      <w:i/>
      <w:spacing w:val="-8"/>
      <w:sz w:val="20"/>
      <w:szCs w:val="20"/>
    </w:rPr>
  </w:style>
  <w:style w:type="paragraph" w:customStyle="1" w:styleId="Kopfzeilegerade">
    <w:name w:val="Kopfzeile gerade"/>
    <w:basedOn w:val="Kopfzeile"/>
    <w:link w:val="KopfzeilegeradeZchn"/>
    <w:autoRedefine/>
    <w:qFormat/>
    <w:rsid w:val="00A67318"/>
    <w:rPr>
      <w:b/>
      <w:spacing w:val="-8"/>
      <w:sz w:val="18"/>
      <w:szCs w:val="18"/>
    </w:rPr>
  </w:style>
  <w:style w:type="paragraph" w:customStyle="1" w:styleId="Kopfzeileungerade">
    <w:name w:val="Kopfzeile ungerade"/>
    <w:basedOn w:val="Kopfzeilegerade"/>
    <w:qFormat/>
    <w:rsid w:val="00A67318"/>
    <w:pPr>
      <w:ind w:left="425"/>
      <w:jc w:val="right"/>
    </w:pPr>
    <w:rPr>
      <w:noProof/>
    </w:rPr>
  </w:style>
  <w:style w:type="character" w:customStyle="1" w:styleId="KopfzeilegeradeZchn">
    <w:name w:val="Kopfzeile gerade Zchn"/>
    <w:basedOn w:val="KopfzeileZchn"/>
    <w:link w:val="Kopfzeilegerade"/>
    <w:rsid w:val="00A67318"/>
    <w:rPr>
      <w:rFonts w:ascii="Arial" w:hAnsi="Arial" w:cs="Times New Roman"/>
      <w:b/>
      <w:spacing w:val="-8"/>
      <w:sz w:val="18"/>
      <w:szCs w:val="18"/>
    </w:rPr>
  </w:style>
  <w:style w:type="paragraph" w:customStyle="1" w:styleId="paratext">
    <w:name w:val="paratext"/>
    <w:basedOn w:val="Para"/>
    <w:link w:val="paratextZchn"/>
    <w:qFormat/>
    <w:rsid w:val="00A67318"/>
    <w:pPr>
      <w:tabs>
        <w:tab w:val="clear" w:pos="426"/>
        <w:tab w:val="clear" w:pos="567"/>
      </w:tabs>
      <w:ind w:left="-136" w:right="-256" w:firstLine="136"/>
    </w:pPr>
  </w:style>
  <w:style w:type="character" w:customStyle="1" w:styleId="ListenabsatzZchn">
    <w:name w:val="Listenabsatz Zchn"/>
    <w:basedOn w:val="Absatz-Standardschriftart"/>
    <w:link w:val="Listenabsatz"/>
    <w:uiPriority w:val="34"/>
    <w:rsid w:val="00A67318"/>
    <w:rPr>
      <w:rFonts w:ascii="Arial" w:hAnsi="Arial" w:cs="Times New Roman"/>
      <w:sz w:val="20"/>
    </w:rPr>
  </w:style>
  <w:style w:type="character" w:customStyle="1" w:styleId="ParaZchn">
    <w:name w:val="Para Zchn"/>
    <w:basedOn w:val="ListenabsatzZchn"/>
    <w:link w:val="Para"/>
    <w:rsid w:val="00A67318"/>
    <w:rPr>
      <w:rFonts w:ascii="Arial" w:hAnsi="Arial" w:cs="Arial"/>
      <w:b/>
      <w:spacing w:val="-8"/>
      <w:sz w:val="20"/>
      <w:szCs w:val="20"/>
    </w:rPr>
  </w:style>
  <w:style w:type="character" w:customStyle="1" w:styleId="paratextZchn">
    <w:name w:val="paratext Zchn"/>
    <w:basedOn w:val="ParaZchn"/>
    <w:link w:val="paratext"/>
    <w:rsid w:val="00A67318"/>
    <w:rPr>
      <w:rFonts w:ascii="Arial" w:hAnsi="Arial" w:cs="Arial"/>
      <w:b/>
      <w:spacing w:val="-8"/>
      <w:sz w:val="20"/>
      <w:szCs w:val="20"/>
    </w:rPr>
  </w:style>
  <w:style w:type="paragraph" w:customStyle="1" w:styleId="Para1">
    <w:name w:val="Para1"/>
    <w:basedOn w:val="Para"/>
    <w:link w:val="Para1Zchn"/>
    <w:qFormat/>
    <w:rsid w:val="00A67318"/>
    <w:pPr>
      <w:tabs>
        <w:tab w:val="clear" w:pos="426"/>
        <w:tab w:val="clear" w:pos="567"/>
      </w:tabs>
      <w:ind w:left="17" w:right="-255" w:firstLine="0"/>
    </w:pPr>
  </w:style>
  <w:style w:type="paragraph" w:customStyle="1" w:styleId="Para2">
    <w:name w:val="Para2"/>
    <w:basedOn w:val="Para1"/>
    <w:link w:val="Para2Zchn"/>
    <w:qFormat/>
    <w:rsid w:val="00A67318"/>
  </w:style>
  <w:style w:type="character" w:customStyle="1" w:styleId="Para1Zchn">
    <w:name w:val="Para1 Zchn"/>
    <w:basedOn w:val="ParaZchn"/>
    <w:link w:val="Para1"/>
    <w:rsid w:val="00A67318"/>
    <w:rPr>
      <w:rFonts w:ascii="Arial" w:hAnsi="Arial" w:cs="Arial"/>
      <w:b/>
      <w:spacing w:val="-8"/>
      <w:sz w:val="20"/>
      <w:szCs w:val="20"/>
    </w:rPr>
  </w:style>
  <w:style w:type="character" w:customStyle="1" w:styleId="Para2Zchn">
    <w:name w:val="Para2 Zchn"/>
    <w:basedOn w:val="ParaZchn"/>
    <w:link w:val="Para2"/>
    <w:rsid w:val="00A67318"/>
    <w:rPr>
      <w:rFonts w:ascii="Arial" w:hAnsi="Arial" w:cs="Arial"/>
      <w:b/>
      <w:spacing w:val="-8"/>
      <w:sz w:val="20"/>
      <w:szCs w:val="20"/>
    </w:rPr>
  </w:style>
  <w:style w:type="paragraph" w:customStyle="1" w:styleId="Para3">
    <w:name w:val="Para3"/>
    <w:basedOn w:val="Para2"/>
    <w:link w:val="Para3Zchn"/>
    <w:qFormat/>
    <w:rsid w:val="00A67318"/>
  </w:style>
  <w:style w:type="character" w:customStyle="1" w:styleId="Para3Zchn">
    <w:name w:val="Para3 Zchn"/>
    <w:basedOn w:val="ParaZchn"/>
    <w:link w:val="Para3"/>
    <w:rsid w:val="00A67318"/>
    <w:rPr>
      <w:rFonts w:ascii="Arial" w:hAnsi="Arial" w:cs="Arial"/>
      <w:b/>
      <w:spacing w:val="-8"/>
      <w:sz w:val="20"/>
      <w:szCs w:val="20"/>
    </w:rPr>
  </w:style>
  <w:style w:type="paragraph" w:customStyle="1" w:styleId="Para4">
    <w:name w:val="Para4"/>
    <w:basedOn w:val="Para3"/>
    <w:link w:val="Para4Zchn"/>
    <w:qFormat/>
    <w:rsid w:val="00A67318"/>
  </w:style>
  <w:style w:type="character" w:customStyle="1" w:styleId="Para4Zchn">
    <w:name w:val="Para4 Zchn"/>
    <w:basedOn w:val="ParaZchn"/>
    <w:link w:val="Para4"/>
    <w:rsid w:val="00A67318"/>
    <w:rPr>
      <w:rFonts w:ascii="Arial" w:hAnsi="Arial" w:cs="Arial"/>
      <w:b/>
      <w:spacing w:val="-8"/>
      <w:sz w:val="20"/>
      <w:szCs w:val="20"/>
    </w:rPr>
  </w:style>
  <w:style w:type="paragraph" w:customStyle="1" w:styleId="Para0">
    <w:name w:val="Para0"/>
    <w:basedOn w:val="Para"/>
    <w:link w:val="Para0Zchn"/>
    <w:qFormat/>
    <w:rsid w:val="00A67318"/>
    <w:pPr>
      <w:ind w:left="442"/>
    </w:pPr>
  </w:style>
  <w:style w:type="character" w:customStyle="1" w:styleId="Para0Zchn">
    <w:name w:val="Para0 Zchn"/>
    <w:basedOn w:val="ParaZchn"/>
    <w:link w:val="Para0"/>
    <w:rsid w:val="00A67318"/>
    <w:rPr>
      <w:rFonts w:ascii="Arial" w:hAnsi="Arial" w:cs="Arial"/>
      <w:b/>
      <w:spacing w:val="-8"/>
      <w:sz w:val="20"/>
      <w:szCs w:val="20"/>
    </w:rPr>
  </w:style>
  <w:style w:type="paragraph" w:customStyle="1" w:styleId="TVa">
    <w:name w:val="TV a)..."/>
    <w:basedOn w:val="Standard"/>
    <w:link w:val="TVaZchn"/>
    <w:autoRedefine/>
    <w:qFormat/>
    <w:rsid w:val="00A67318"/>
    <w:pPr>
      <w:tabs>
        <w:tab w:val="left" w:pos="709"/>
        <w:tab w:val="left" w:pos="1276"/>
      </w:tabs>
      <w:spacing w:before="120"/>
      <w:ind w:left="1276" w:hanging="568"/>
    </w:pPr>
    <w:rPr>
      <w:rFonts w:eastAsiaTheme="minorHAnsi" w:cs="Arial"/>
      <w:sz w:val="22"/>
    </w:rPr>
  </w:style>
  <w:style w:type="character" w:customStyle="1" w:styleId="TVaZchn">
    <w:name w:val="TV a)... Zchn"/>
    <w:basedOn w:val="Absatz-Standardschriftart"/>
    <w:link w:val="TVa"/>
    <w:rsid w:val="00A67318"/>
    <w:rPr>
      <w:rFonts w:ascii="Arial" w:eastAsiaTheme="minorHAnsi" w:hAnsi="Arial" w:cs="Arial"/>
    </w:rPr>
  </w:style>
  <w:style w:type="paragraph" w:customStyle="1" w:styleId="TVaa">
    <w:name w:val="TV aa)..."/>
    <w:basedOn w:val="TVa"/>
    <w:link w:val="TVaaZchn"/>
    <w:autoRedefine/>
    <w:qFormat/>
    <w:rsid w:val="00A67318"/>
    <w:pPr>
      <w:tabs>
        <w:tab w:val="left" w:pos="2127"/>
      </w:tabs>
      <w:ind w:left="2127" w:hanging="851"/>
    </w:pPr>
  </w:style>
  <w:style w:type="character" w:customStyle="1" w:styleId="TVaaZchn">
    <w:name w:val="TV aa)... Zchn"/>
    <w:basedOn w:val="TVaZchn"/>
    <w:link w:val="TVaa"/>
    <w:rsid w:val="00A67318"/>
    <w:rPr>
      <w:rFonts w:ascii="Arial" w:eastAsiaTheme="minorHAnsi" w:hAnsi="Arial" w:cs="Arial"/>
    </w:rPr>
  </w:style>
  <w:style w:type="paragraph" w:customStyle="1" w:styleId="TVAbs">
    <w:name w:val="TV Abs."/>
    <w:basedOn w:val="Standard"/>
    <w:link w:val="TVAbsZchn"/>
    <w:autoRedefine/>
    <w:qFormat/>
    <w:rsid w:val="00A67318"/>
    <w:pPr>
      <w:tabs>
        <w:tab w:val="left" w:pos="709"/>
        <w:tab w:val="left" w:pos="1276"/>
      </w:tabs>
      <w:spacing w:before="120"/>
    </w:pPr>
    <w:rPr>
      <w:rFonts w:eastAsiaTheme="minorHAnsi" w:cs="Arial"/>
      <w:sz w:val="22"/>
    </w:rPr>
  </w:style>
  <w:style w:type="character" w:customStyle="1" w:styleId="TVAbsZchn">
    <w:name w:val="TV Abs. Zchn"/>
    <w:basedOn w:val="Absatz-Standardschriftart"/>
    <w:link w:val="TVAbs"/>
    <w:rsid w:val="00A67318"/>
    <w:rPr>
      <w:rFonts w:ascii="Arial" w:eastAsiaTheme="minorHAnsi" w:hAnsi="Arial" w:cs="Arial"/>
    </w:rPr>
  </w:style>
  <w:style w:type="paragraph" w:customStyle="1" w:styleId="TVDatum">
    <w:name w:val="TV Datum"/>
    <w:basedOn w:val="Standard"/>
    <w:link w:val="TVDatumZchn"/>
    <w:qFormat/>
    <w:rsid w:val="00A67318"/>
    <w:pPr>
      <w:spacing w:before="120"/>
      <w:jc w:val="center"/>
    </w:pPr>
    <w:rPr>
      <w:rFonts w:eastAsiaTheme="minorHAnsi" w:cs="Arial"/>
      <w:sz w:val="22"/>
    </w:rPr>
  </w:style>
  <w:style w:type="character" w:customStyle="1" w:styleId="TVDatumZchn">
    <w:name w:val="TV Datum Zchn"/>
    <w:basedOn w:val="Absatz-Standardschriftart"/>
    <w:link w:val="TVDatum"/>
    <w:rsid w:val="00A67318"/>
    <w:rPr>
      <w:rFonts w:ascii="Arial" w:eastAsiaTheme="minorHAnsi" w:hAnsi="Arial" w:cs="Arial"/>
    </w:rPr>
  </w:style>
  <w:style w:type="paragraph" w:customStyle="1" w:styleId="TVName">
    <w:name w:val="TV Name"/>
    <w:basedOn w:val="Standard"/>
    <w:link w:val="TVNameZchn"/>
    <w:autoRedefine/>
    <w:qFormat/>
    <w:rsid w:val="00A67318"/>
    <w:pPr>
      <w:jc w:val="center"/>
    </w:pPr>
    <w:rPr>
      <w:rFonts w:eastAsiaTheme="minorHAnsi" w:cs="Arial"/>
      <w:b/>
      <w:sz w:val="22"/>
    </w:rPr>
  </w:style>
  <w:style w:type="character" w:customStyle="1" w:styleId="TVNameZchn">
    <w:name w:val="TV Name Zchn"/>
    <w:basedOn w:val="Absatz-Standardschriftart"/>
    <w:link w:val="TVName"/>
    <w:rsid w:val="00A67318"/>
    <w:rPr>
      <w:rFonts w:ascii="Arial" w:eastAsiaTheme="minorHAnsi" w:hAnsi="Arial" w:cs="Arial"/>
      <w:b/>
    </w:rPr>
  </w:style>
  <w:style w:type="paragraph" w:customStyle="1" w:styleId="TVNummerierung">
    <w:name w:val="TV Nummerierung"/>
    <w:basedOn w:val="Standard"/>
    <w:link w:val="TVNummerierungZchn"/>
    <w:qFormat/>
    <w:rsid w:val="00A67318"/>
    <w:pPr>
      <w:spacing w:before="120"/>
      <w:ind w:left="567" w:hanging="567"/>
    </w:pPr>
    <w:rPr>
      <w:rFonts w:eastAsiaTheme="minorHAnsi" w:cs="Arial"/>
      <w:sz w:val="22"/>
    </w:rPr>
  </w:style>
  <w:style w:type="character" w:customStyle="1" w:styleId="TVNummerierungZchn">
    <w:name w:val="TV Nummerierung Zchn"/>
    <w:basedOn w:val="Absatz-Standardschriftart"/>
    <w:link w:val="TVNummerierung"/>
    <w:rsid w:val="00A67318"/>
    <w:rPr>
      <w:rFonts w:ascii="Arial" w:eastAsiaTheme="minorHAnsi" w:hAnsi="Arial" w:cs="Arial"/>
    </w:rPr>
  </w:style>
  <w:style w:type="paragraph" w:customStyle="1" w:styleId="TVPrn">
    <w:name w:val="TV Prn"/>
    <w:basedOn w:val="Standard"/>
    <w:link w:val="TVPrnZchn"/>
    <w:autoRedefine/>
    <w:qFormat/>
    <w:rsid w:val="00A67318"/>
    <w:pPr>
      <w:tabs>
        <w:tab w:val="left" w:pos="709"/>
        <w:tab w:val="left" w:pos="1276"/>
        <w:tab w:val="left" w:pos="1701"/>
        <w:tab w:val="left" w:pos="2127"/>
      </w:tabs>
      <w:spacing w:before="120"/>
      <w:ind w:left="1701" w:hanging="425"/>
    </w:pPr>
    <w:rPr>
      <w:rFonts w:eastAsiaTheme="minorHAnsi" w:cs="Arial"/>
      <w:i/>
      <w:szCs w:val="20"/>
    </w:rPr>
  </w:style>
  <w:style w:type="character" w:customStyle="1" w:styleId="TVPrnZchn">
    <w:name w:val="TV Prn Zchn"/>
    <w:basedOn w:val="Absatz-Standardschriftart"/>
    <w:link w:val="TVPrn"/>
    <w:rsid w:val="00A67318"/>
    <w:rPr>
      <w:rFonts w:ascii="Arial" w:eastAsiaTheme="minorHAnsi" w:hAnsi="Arial" w:cs="Arial"/>
      <w:i/>
      <w:sz w:val="20"/>
      <w:szCs w:val="20"/>
    </w:rPr>
  </w:style>
  <w:style w:type="paragraph" w:customStyle="1" w:styleId="TVPrnEinzug">
    <w:name w:val="TV Prn Einzug"/>
    <w:basedOn w:val="TVPrn"/>
    <w:link w:val="TVPrnEinzugZchn"/>
    <w:qFormat/>
    <w:rsid w:val="00A67318"/>
  </w:style>
  <w:style w:type="character" w:customStyle="1" w:styleId="TVPrnEinzugZchn">
    <w:name w:val="TV Prn Einzug Zchn"/>
    <w:basedOn w:val="TVPrnZchn"/>
    <w:link w:val="TVPrnEinzug"/>
    <w:rsid w:val="00A67318"/>
    <w:rPr>
      <w:rFonts w:ascii="Arial" w:eastAsiaTheme="minorHAnsi" w:hAnsi="Arial" w:cs="Arial"/>
      <w:i/>
      <w:sz w:val="20"/>
      <w:szCs w:val="20"/>
    </w:rPr>
  </w:style>
  <w:style w:type="paragraph" w:customStyle="1" w:styleId="TVPrn0">
    <w:name w:val="TV PrnÜ"/>
    <w:basedOn w:val="TVaa"/>
    <w:link w:val="TVPrnZchn0"/>
    <w:autoRedefine/>
    <w:qFormat/>
    <w:rsid w:val="00A67318"/>
    <w:rPr>
      <w:b/>
      <w:i/>
      <w:u w:val="single"/>
    </w:rPr>
  </w:style>
  <w:style w:type="character" w:customStyle="1" w:styleId="TVPrnZchn0">
    <w:name w:val="TV PrnÜ Zchn"/>
    <w:basedOn w:val="TVaaZchn"/>
    <w:link w:val="TVPrn0"/>
    <w:rsid w:val="00A67318"/>
    <w:rPr>
      <w:rFonts w:ascii="Arial" w:eastAsiaTheme="minorHAnsi" w:hAnsi="Arial" w:cs="Arial"/>
      <w:b/>
      <w:i/>
      <w:u w:val="single"/>
    </w:rPr>
  </w:style>
  <w:style w:type="table" w:customStyle="1" w:styleId="Tabellenraster2">
    <w:name w:val="Tabellenraster2"/>
    <w:basedOn w:val="NormaleTabelle"/>
    <w:next w:val="Tabellenraster"/>
    <w:uiPriority w:val="59"/>
    <w:rsid w:val="00A67318"/>
    <w:pPr>
      <w:spacing w:after="0" w:line="240" w:lineRule="auto"/>
    </w:pPr>
    <w:rPr>
      <w:rFonts w:ascii="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fett">
    <w:name w:val="Abs fett"/>
    <w:basedOn w:val="Standard"/>
    <w:link w:val="AbsfettZchn"/>
    <w:qFormat/>
    <w:rsid w:val="00A67318"/>
    <w:pPr>
      <w:spacing w:before="120"/>
      <w:jc w:val="center"/>
    </w:pPr>
    <w:rPr>
      <w:rFonts w:asciiTheme="minorHAnsi" w:eastAsia="Times New Roman" w:hAnsiTheme="minorHAnsi"/>
      <w:b/>
      <w:bCs/>
      <w:spacing w:val="-8"/>
      <w:szCs w:val="18"/>
      <w:lang w:eastAsia="de-DE"/>
    </w:rPr>
  </w:style>
  <w:style w:type="paragraph" w:customStyle="1" w:styleId="Absnf">
    <w:name w:val="Abs nf"/>
    <w:basedOn w:val="Standard"/>
    <w:link w:val="AbsnfZchn"/>
    <w:qFormat/>
    <w:rsid w:val="00A67318"/>
    <w:pPr>
      <w:jc w:val="center"/>
    </w:pPr>
    <w:rPr>
      <w:rFonts w:asciiTheme="minorHAnsi" w:eastAsia="Times New Roman" w:hAnsiTheme="minorHAnsi"/>
      <w:color w:val="000000"/>
      <w:spacing w:val="-8"/>
      <w:szCs w:val="20"/>
      <w:lang w:eastAsia="de-DE"/>
    </w:rPr>
  </w:style>
  <w:style w:type="character" w:customStyle="1" w:styleId="AbsfettZchn">
    <w:name w:val="Abs fett Zchn"/>
    <w:basedOn w:val="Absatz-Standardschriftart"/>
    <w:link w:val="Absfett"/>
    <w:rsid w:val="00A67318"/>
    <w:rPr>
      <w:rFonts w:eastAsia="Times New Roman" w:cs="Times New Roman"/>
      <w:b/>
      <w:bCs/>
      <w:spacing w:val="-8"/>
      <w:sz w:val="20"/>
      <w:szCs w:val="18"/>
      <w:lang w:eastAsia="de-DE"/>
    </w:rPr>
  </w:style>
  <w:style w:type="table" w:customStyle="1" w:styleId="AbsTab">
    <w:name w:val="AbsTab"/>
    <w:basedOn w:val="NormaleTabelle"/>
    <w:uiPriority w:val="99"/>
    <w:rsid w:val="00A67318"/>
    <w:pPr>
      <w:spacing w:after="0" w:line="240" w:lineRule="auto"/>
    </w:pPr>
    <w:rPr>
      <w:rFonts w:ascii="Calibri" w:hAnsi="Calibri" w:cs="Times New Roman"/>
      <w:spacing w:val="-8"/>
      <w:sz w:val="18"/>
      <w:szCs w:val="20"/>
      <w:lang w:eastAsia="de-DE"/>
    </w:rPr>
    <w:tblPr/>
  </w:style>
  <w:style w:type="character" w:customStyle="1" w:styleId="AbsnfZchn">
    <w:name w:val="Abs nf Zchn"/>
    <w:basedOn w:val="Absatz-Standardschriftart"/>
    <w:link w:val="Absnf"/>
    <w:rsid w:val="00A67318"/>
    <w:rPr>
      <w:rFonts w:eastAsia="Times New Roman" w:cs="Times New Roman"/>
      <w:color w:val="000000"/>
      <w:spacing w:val="-8"/>
      <w:sz w:val="20"/>
      <w:szCs w:val="20"/>
      <w:lang w:eastAsia="de-DE"/>
    </w:rPr>
  </w:style>
  <w:style w:type="paragraph" w:customStyle="1" w:styleId="TVTitelTVE1">
    <w:name w:val="TV Ü Titel TV E1"/>
    <w:basedOn w:val="Standard"/>
    <w:link w:val="TVTitelTVE1Zchn"/>
    <w:qFormat/>
    <w:rsid w:val="00AE711E"/>
    <w:pPr>
      <w:jc w:val="center"/>
      <w:outlineLvl w:val="0"/>
    </w:pPr>
    <w:rPr>
      <w:b/>
      <w:szCs w:val="20"/>
      <w:lang w:eastAsia="de-DE"/>
    </w:rPr>
  </w:style>
  <w:style w:type="paragraph" w:customStyle="1" w:styleId="TVTitelTVAnmerkung">
    <w:name w:val="TV Ü Titel TV Anmerkung"/>
    <w:basedOn w:val="Standard"/>
    <w:qFormat/>
    <w:rsid w:val="00AE711E"/>
    <w:pPr>
      <w:jc w:val="left"/>
    </w:pPr>
    <w:rPr>
      <w:sz w:val="16"/>
    </w:rPr>
  </w:style>
  <w:style w:type="character" w:customStyle="1" w:styleId="TVTitelTVE1Zchn">
    <w:name w:val="TV Ü Titel TV E1 Zchn"/>
    <w:basedOn w:val="Absatz-Standardschriftart"/>
    <w:link w:val="TVTitelTVE1"/>
    <w:rsid w:val="00AE711E"/>
    <w:rPr>
      <w:rFonts w:ascii="Arial" w:hAnsi="Arial" w:cs="Times New Roman"/>
      <w:b/>
      <w:sz w:val="24"/>
      <w:szCs w:val="20"/>
      <w:lang w:eastAsia="de-DE"/>
    </w:rPr>
  </w:style>
  <w:style w:type="paragraph" w:customStyle="1" w:styleId="TVfett">
    <w:name w:val="TV Ü fett"/>
    <w:aliases w:val="mittig,Text"/>
    <w:basedOn w:val="TVE1"/>
    <w:qFormat/>
    <w:rsid w:val="00B46DEF"/>
    <w:pPr>
      <w:jc w:val="center"/>
      <w:outlineLvl w:val="9"/>
    </w:pPr>
  </w:style>
  <w:style w:type="paragraph" w:customStyle="1" w:styleId="TVPE">
    <w:name w:val="TV PE Ü"/>
    <w:basedOn w:val="Standard"/>
    <w:qFormat/>
    <w:rsid w:val="00B82380"/>
    <w:pPr>
      <w:tabs>
        <w:tab w:val="left" w:pos="1276"/>
      </w:tabs>
      <w:spacing w:before="60" w:after="60"/>
      <w:ind w:left="1985"/>
    </w:pPr>
    <w:rPr>
      <w:b/>
      <w:i/>
      <w:u w:val="single"/>
    </w:rPr>
  </w:style>
  <w:style w:type="paragraph" w:customStyle="1" w:styleId="TVPETextAufzhlung1Ebene">
    <w:name w:val="TV PE Text Aufzählung 1. Ebene"/>
    <w:basedOn w:val="TVPEText"/>
    <w:qFormat/>
    <w:rsid w:val="00CE0B84"/>
    <w:pPr>
      <w:spacing w:before="60"/>
      <w:ind w:left="1843" w:hanging="567"/>
    </w:pPr>
  </w:style>
  <w:style w:type="paragraph" w:customStyle="1" w:styleId="Formatvorlage2">
    <w:name w:val="Formatvorlage2"/>
    <w:basedOn w:val="Standard"/>
    <w:qFormat/>
    <w:rsid w:val="009D35A2"/>
    <w:pPr>
      <w:spacing w:after="60"/>
      <w:ind w:firstLine="709"/>
    </w:pPr>
  </w:style>
  <w:style w:type="paragraph" w:customStyle="1" w:styleId="Formatvorlage3">
    <w:name w:val="Formatvorlage3"/>
    <w:basedOn w:val="Standard"/>
    <w:qFormat/>
    <w:rsid w:val="009D35A2"/>
    <w:pPr>
      <w:spacing w:after="60"/>
    </w:pPr>
  </w:style>
  <w:style w:type="paragraph" w:customStyle="1" w:styleId="Formatvorlage4">
    <w:name w:val="Formatvorlage4"/>
    <w:basedOn w:val="Standard"/>
    <w:qFormat/>
    <w:rsid w:val="009D35A2"/>
    <w:pPr>
      <w:ind w:left="567" w:hanging="567"/>
    </w:pPr>
  </w:style>
  <w:style w:type="paragraph" w:customStyle="1" w:styleId="Formatvorlage5">
    <w:name w:val="Formatvorlage5"/>
    <w:basedOn w:val="TVPE"/>
    <w:qFormat/>
    <w:rsid w:val="00FC5B40"/>
    <w:pPr>
      <w:spacing w:before="120" w:after="120"/>
    </w:pPr>
  </w:style>
  <w:style w:type="paragraph" w:customStyle="1" w:styleId="Formatvorlage6">
    <w:name w:val="Formatvorlage6"/>
    <w:basedOn w:val="TVPE"/>
    <w:qFormat/>
    <w:rsid w:val="00FC5B40"/>
    <w:pPr>
      <w:spacing w:after="120"/>
    </w:pPr>
  </w:style>
  <w:style w:type="paragraph" w:customStyle="1" w:styleId="Formatvorlage7">
    <w:name w:val="Formatvorlage7"/>
    <w:basedOn w:val="TVPETextAufzhlung1Ebene"/>
    <w:qFormat/>
    <w:rsid w:val="00FC5B40"/>
  </w:style>
  <w:style w:type="paragraph" w:customStyle="1" w:styleId="Formatvorlage8">
    <w:name w:val="Formatvorlage8"/>
    <w:basedOn w:val="Standard"/>
    <w:qFormat/>
    <w:rsid w:val="00E249FB"/>
  </w:style>
  <w:style w:type="paragraph" w:customStyle="1" w:styleId="Formatvorlage9">
    <w:name w:val="Formatvorlage9"/>
    <w:basedOn w:val="Standard"/>
    <w:qFormat/>
    <w:rsid w:val="00E249FB"/>
  </w:style>
  <w:style w:type="paragraph" w:customStyle="1" w:styleId="Formatvorlage10">
    <w:name w:val="Formatvorlage10"/>
    <w:basedOn w:val="Standard"/>
    <w:qFormat/>
    <w:rsid w:val="00E249FB"/>
  </w:style>
  <w:style w:type="paragraph" w:customStyle="1" w:styleId="Formatvorlage12">
    <w:name w:val="Formatvorlage12"/>
    <w:basedOn w:val="Standard"/>
    <w:qFormat/>
    <w:rsid w:val="00E249FB"/>
  </w:style>
  <w:style w:type="paragraph" w:customStyle="1" w:styleId="Formatvorlage13">
    <w:name w:val="Formatvorlage13"/>
    <w:basedOn w:val="Standard"/>
    <w:qFormat/>
    <w:rsid w:val="008B570D"/>
    <w:pPr>
      <w:ind w:left="703" w:hanging="703"/>
    </w:pPr>
  </w:style>
  <w:style w:type="paragraph" w:customStyle="1" w:styleId="Formatvorlage14">
    <w:name w:val="Formatvorlage14"/>
    <w:basedOn w:val="TVE1"/>
    <w:qFormat/>
    <w:rsid w:val="00A00C7A"/>
  </w:style>
  <w:style w:type="paragraph" w:customStyle="1" w:styleId="TVStandardAufzhlung1Ebene">
    <w:name w:val="TV Standard Aufzählung 1. Ebene"/>
    <w:basedOn w:val="Standard"/>
    <w:qFormat/>
    <w:rsid w:val="00A060D2"/>
    <w:pPr>
      <w:ind w:left="1276" w:hanging="567"/>
    </w:pPr>
  </w:style>
  <w:style w:type="paragraph" w:customStyle="1" w:styleId="TVStandardAufzhlung2Ebene">
    <w:name w:val="TV Standard Aufzählung 2. Ebene"/>
    <w:basedOn w:val="TVStandardAufzhlung1Ebene"/>
    <w:qFormat/>
    <w:rsid w:val="00B82380"/>
    <w:pPr>
      <w:ind w:left="1843"/>
    </w:pPr>
  </w:style>
  <w:style w:type="paragraph" w:customStyle="1" w:styleId="TVPEText">
    <w:name w:val="TV PE Text"/>
    <w:basedOn w:val="Standard"/>
    <w:qFormat/>
    <w:rsid w:val="00CE0B84"/>
    <w:pPr>
      <w:ind w:left="1276" w:firstLine="0"/>
    </w:pPr>
    <w:rPr>
      <w:i/>
    </w:rPr>
  </w:style>
  <w:style w:type="paragraph" w:customStyle="1" w:styleId="TVStandardohneAbs">
    <w:name w:val="TV Standard ohne (Abs)"/>
    <w:basedOn w:val="Standard"/>
    <w:qFormat/>
    <w:rsid w:val="00656908"/>
    <w:pPr>
      <w:ind w:left="0" w:firstLine="0"/>
    </w:pPr>
  </w:style>
  <w:style w:type="paragraph" w:customStyle="1" w:styleId="TVPETextAufzhlung2Ebene">
    <w:name w:val="TV PE Text Aufzählung 2. Ebene"/>
    <w:basedOn w:val="TVPETextAufzhlung1Ebene"/>
    <w:qFormat/>
    <w:rsid w:val="00877A8F"/>
    <w:pPr>
      <w:ind w:left="2410"/>
    </w:pPr>
  </w:style>
  <w:style w:type="paragraph" w:customStyle="1" w:styleId="TVPETextAufzhlung3Ebene">
    <w:name w:val="TV PE Text Aufzählung 3. Ebene"/>
    <w:basedOn w:val="TVPETextAufzhlung2Ebene"/>
    <w:qFormat/>
    <w:rsid w:val="00877A8F"/>
    <w:pPr>
      <w:ind w:left="2977"/>
    </w:pPr>
  </w:style>
  <w:style w:type="paragraph" w:customStyle="1" w:styleId="FettText">
    <w:name w:val="Fett Text"/>
    <w:basedOn w:val="Standard"/>
    <w:qFormat/>
    <w:rsid w:val="009001A7"/>
    <w:rPr>
      <w:b/>
    </w:rPr>
  </w:style>
  <w:style w:type="paragraph" w:customStyle="1" w:styleId="TVAnlageE1">
    <w:name w:val="TV Ü &quot;Anlage&quot; E1"/>
    <w:basedOn w:val="Standard"/>
    <w:qFormat/>
    <w:rsid w:val="003A3378"/>
    <w:pPr>
      <w:ind w:left="0" w:firstLine="0"/>
      <w:jc w:val="right"/>
      <w:outlineLvl w:val="0"/>
    </w:pPr>
    <w:rPr>
      <w:b/>
    </w:rPr>
  </w:style>
  <w:style w:type="paragraph" w:customStyle="1" w:styleId="TVTabmittig">
    <w:name w:val="TV Tab.Ü (mittig)"/>
    <w:basedOn w:val="TVStandardohneAbs"/>
    <w:qFormat/>
    <w:rsid w:val="00FF1269"/>
    <w:pPr>
      <w:jc w:val="center"/>
    </w:pPr>
    <w:rPr>
      <w:b/>
    </w:rPr>
  </w:style>
  <w:style w:type="paragraph" w:customStyle="1" w:styleId="TVStandardohneAbsEinzug1">
    <w:name w:val="TV Standard ohne (Abs.) Einzug 1"/>
    <w:aliases w:val="25"/>
    <w:basedOn w:val="TVStandardohneAbs"/>
    <w:qFormat/>
    <w:rsid w:val="00877A8F"/>
    <w:pPr>
      <w:ind w:left="709"/>
    </w:pPr>
  </w:style>
  <w:style w:type="paragraph" w:customStyle="1" w:styleId="TVE2">
    <w:name w:val="TV Ü E2"/>
    <w:basedOn w:val="TVE1"/>
    <w:qFormat/>
    <w:rsid w:val="00801B5A"/>
    <w:pPr>
      <w:spacing w:before="240"/>
      <w:outlineLvl w:val="1"/>
    </w:pPr>
  </w:style>
  <w:style w:type="paragraph" w:customStyle="1" w:styleId="TVTabZahlenre">
    <w:name w:val="TV Tab Zahlen (re)"/>
    <w:basedOn w:val="Standard"/>
    <w:qFormat/>
    <w:rsid w:val="00326600"/>
    <w:pPr>
      <w:ind w:left="0"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2591">
      <w:bodyDiv w:val="1"/>
      <w:marLeft w:val="0"/>
      <w:marRight w:val="0"/>
      <w:marTop w:val="0"/>
      <w:marBottom w:val="0"/>
      <w:divBdr>
        <w:top w:val="none" w:sz="0" w:space="0" w:color="auto"/>
        <w:left w:val="none" w:sz="0" w:space="0" w:color="auto"/>
        <w:bottom w:val="none" w:sz="0" w:space="0" w:color="auto"/>
        <w:right w:val="none" w:sz="0" w:space="0" w:color="auto"/>
      </w:divBdr>
    </w:div>
    <w:div w:id="1661733240">
      <w:bodyDiv w:val="1"/>
      <w:marLeft w:val="0"/>
      <w:marRight w:val="0"/>
      <w:marTop w:val="0"/>
      <w:marBottom w:val="0"/>
      <w:divBdr>
        <w:top w:val="none" w:sz="0" w:space="0" w:color="auto"/>
        <w:left w:val="none" w:sz="0" w:space="0" w:color="auto"/>
        <w:bottom w:val="none" w:sz="0" w:space="0" w:color="auto"/>
        <w:right w:val="none" w:sz="0" w:space="0" w:color="auto"/>
      </w:divBdr>
    </w:div>
    <w:div w:id="19311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9342-C13E-4B82-9825-124F1DEA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5A17D6CC.dotm</Template>
  <TotalTime>0</TotalTime>
  <Pages>9</Pages>
  <Words>2287</Words>
  <Characters>14409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Seyffarth, Sabine (HMdIS)</dc:creator>
  <cp:keywords/>
  <dc:description/>
  <cp:lastModifiedBy>Seyffarth, Sabine (HMdIS)</cp:lastModifiedBy>
  <cp:revision>11</cp:revision>
  <dcterms:created xsi:type="dcterms:W3CDTF">2019-03-29T11:18:00Z</dcterms:created>
  <dcterms:modified xsi:type="dcterms:W3CDTF">2019-03-29T12:44:00Z</dcterms:modified>
</cp:coreProperties>
</file>