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88F32" w14:textId="3B8845C5" w:rsidR="00391768" w:rsidRPr="00BE7454" w:rsidRDefault="00391768" w:rsidP="00391768">
      <w:pPr>
        <w:jc w:val="right"/>
        <w:rPr>
          <w:rFonts w:ascii="Arial" w:hAnsi="Arial" w:cs="Arial"/>
          <w:b/>
          <w:noProof/>
          <w:sz w:val="24"/>
          <w:szCs w:val="24"/>
        </w:rPr>
      </w:pPr>
      <w:r w:rsidRPr="00BE7454">
        <w:rPr>
          <w:rFonts w:ascii="Arial" w:hAnsi="Arial" w:cs="Arial"/>
          <w:b/>
          <w:noProof/>
          <w:sz w:val="24"/>
          <w:szCs w:val="24"/>
        </w:rPr>
        <w:t xml:space="preserve">Anlage </w:t>
      </w:r>
      <w:r w:rsidR="007B2FE0">
        <w:rPr>
          <w:rFonts w:ascii="Arial" w:hAnsi="Arial" w:cs="Arial"/>
          <w:b/>
          <w:noProof/>
          <w:sz w:val="24"/>
          <w:szCs w:val="24"/>
        </w:rPr>
        <w:t>3</w:t>
      </w:r>
      <w:bookmarkStart w:id="0" w:name="_GoBack"/>
      <w:bookmarkEnd w:id="0"/>
      <w:r w:rsidRPr="00BE7454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39AA3F9D" w14:textId="77777777" w:rsidR="00391768" w:rsidRPr="00391768" w:rsidRDefault="00391768" w:rsidP="00391768">
      <w:pPr>
        <w:jc w:val="right"/>
        <w:rPr>
          <w:rFonts w:ascii="Arial" w:hAnsi="Arial" w:cs="Arial"/>
          <w:noProof/>
          <w:sz w:val="24"/>
          <w:szCs w:val="24"/>
        </w:rPr>
      </w:pPr>
      <w:r w:rsidRPr="00391768">
        <w:rPr>
          <w:rFonts w:ascii="Arial" w:hAnsi="Arial" w:cs="Arial"/>
          <w:noProof/>
          <w:sz w:val="24"/>
          <w:szCs w:val="24"/>
        </w:rPr>
        <w:t>zur Tarifeinigung vom 29. März 2019</w:t>
      </w:r>
    </w:p>
    <w:p w14:paraId="00DA8FE1" w14:textId="77777777" w:rsidR="00391768" w:rsidRPr="00D212E8" w:rsidRDefault="00391768" w:rsidP="00D212E8">
      <w:pPr>
        <w:jc w:val="right"/>
        <w:rPr>
          <w:rFonts w:ascii="Arial" w:hAnsi="Arial" w:cs="Arial"/>
          <w:noProof/>
          <w:sz w:val="24"/>
          <w:szCs w:val="24"/>
        </w:rPr>
      </w:pPr>
    </w:p>
    <w:p w14:paraId="12103AC3" w14:textId="77777777" w:rsidR="007F2C43" w:rsidRDefault="007F2C43" w:rsidP="007F2C43">
      <w:pPr>
        <w:pStyle w:val="TVE1"/>
      </w:pPr>
      <w:r>
        <w:t>Teil II der Anlage A zum TV-H</w:t>
      </w:r>
    </w:p>
    <w:p w14:paraId="3AEB0A9D" w14:textId="689745B7" w:rsidR="007F2C43" w:rsidRPr="00B3373A" w:rsidRDefault="007F2C43" w:rsidP="007F2C43">
      <w:pPr>
        <w:pStyle w:val="TVE1"/>
      </w:pPr>
      <w:r>
        <w:t>11.</w:t>
      </w:r>
      <w:r w:rsidRPr="00B3373A">
        <w:tab/>
        <w:t>Beschäftigte in der Informations</w:t>
      </w:r>
      <w:r>
        <w:t>- und Kommunikations</w:t>
      </w:r>
      <w:r w:rsidRPr="00B3373A">
        <w:t>technik</w:t>
      </w:r>
    </w:p>
    <w:p w14:paraId="6602FD1A" w14:textId="77777777" w:rsidR="007F2C43" w:rsidRPr="003F6714" w:rsidRDefault="007F2C43" w:rsidP="007F2C43">
      <w:pPr>
        <w:pStyle w:val="TVE1"/>
      </w:pPr>
      <w:r w:rsidRPr="003F6714">
        <w:t>Vorbemerkung</w:t>
      </w:r>
    </w:p>
    <w:p w14:paraId="1BB4C702" w14:textId="77777777" w:rsidR="007F2C43" w:rsidRDefault="007F2C43" w:rsidP="007F2C43">
      <w:pPr>
        <w:pStyle w:val="TVStandardohneAbs"/>
      </w:pPr>
      <w:r w:rsidRPr="003F6714">
        <w:rPr>
          <w:vertAlign w:val="superscript"/>
        </w:rPr>
        <w:t>1</w:t>
      </w:r>
      <w:r>
        <w:t>Unter diesen A</w:t>
      </w:r>
      <w:r w:rsidRPr="003F6714">
        <w:t xml:space="preserve">bschnitt </w:t>
      </w:r>
      <w:r>
        <w:t>fallen</w:t>
      </w:r>
      <w:r w:rsidRPr="003F6714">
        <w:t xml:space="preserve"> Beschäftigte, die sich mit Systemen der Informations- und Kommunikationstechnik </w:t>
      </w:r>
      <w:r>
        <w:t xml:space="preserve">(IKT) </w:t>
      </w:r>
      <w:r w:rsidRPr="003F6714">
        <w:t xml:space="preserve">befassen ohne Rücksicht auf ihre organisatorische Eingliederung. </w:t>
      </w:r>
      <w:r w:rsidRPr="003F6714">
        <w:rPr>
          <w:vertAlign w:val="superscript"/>
        </w:rPr>
        <w:t>2</w:t>
      </w:r>
      <w:r w:rsidRPr="003F6714">
        <w:t xml:space="preserve">Zu diesen Systemen zählen insbesondere informationstechnische Hard- und Softwaresysteme, Anwendungsprogramme, Datenbanken, Komponenten der Kommunikationstechnik in lokalen IKT-Netzen und IKT-Weitverkehrsnetzen sowie Produkte und Services, die mit diesen Systemen erstellt werden. </w:t>
      </w:r>
      <w:r w:rsidRPr="003F6714">
        <w:rPr>
          <w:vertAlign w:val="superscript"/>
        </w:rPr>
        <w:t>3</w:t>
      </w:r>
      <w:r w:rsidRPr="003F6714">
        <w:t>Dabei werden Tätigkeiten im gesamten Lebenszyklus eines solchen IKT-Systems erfasst, also dessen Planung, Spezifikation, Entwurf, Design, Erstellung, Implementierung, Test, Integration in die operative Umgebung, Produktion</w:t>
      </w:r>
      <w:r>
        <w:t>, Betrieb</w:t>
      </w:r>
      <w:r w:rsidRPr="003F6714">
        <w:t xml:space="preserve">, Optimierung und Tuning, Pflege, Fehlerbeseitigung und Qualitätssicherung. </w:t>
      </w:r>
      <w:r w:rsidRPr="003F6714">
        <w:rPr>
          <w:vertAlign w:val="superscript"/>
        </w:rPr>
        <w:t>4</w:t>
      </w:r>
      <w:r w:rsidRPr="003F6714">
        <w:t xml:space="preserve">Auch Tätigkeiten zur Sicherstellung der Informationssicherheit fallen unter die nachfolgenden Merkmale. </w:t>
      </w:r>
      <w:r w:rsidRPr="003F6714">
        <w:rPr>
          <w:vertAlign w:val="superscript"/>
        </w:rPr>
        <w:t>5</w:t>
      </w:r>
      <w:r w:rsidRPr="003F6714">
        <w:t>Da mit den informations</w:t>
      </w:r>
      <w:r w:rsidRPr="00C361BD">
        <w:t>- und kommunikations</w:t>
      </w:r>
      <w:r w:rsidRPr="003F6714">
        <w:t xml:space="preserve">technischen Systemen in der Regel Produkte oder Services erstellt werden, gelten die nachfolgenden Tätigkeitsmerkmale auch für die Beschäftigten in der Produktionssteuerung und im IKT-Servicemanagement. </w:t>
      </w:r>
    </w:p>
    <w:p w14:paraId="0143552C" w14:textId="679EA223" w:rsidR="007F2C43" w:rsidRDefault="007F2C43" w:rsidP="007F2C43">
      <w:pPr>
        <w:pStyle w:val="TVStandardohneAbs"/>
      </w:pPr>
      <w:r w:rsidRPr="003F6714">
        <w:rPr>
          <w:vertAlign w:val="superscript"/>
        </w:rPr>
        <w:t>6</w:t>
      </w:r>
      <w:r w:rsidRPr="003F6714">
        <w:t xml:space="preserve">Nicht unter </w:t>
      </w:r>
      <w:r>
        <w:t>diesen</w:t>
      </w:r>
      <w:r w:rsidRPr="003F6714">
        <w:t xml:space="preserve"> Abschnitt fallen Beschäftigte, die lediglich IKT-Systeme anwenden oder Beschäftigte, die lediglich die Rahmenbedingungen für die Informations-</w:t>
      </w:r>
      <w:r w:rsidR="007615E1">
        <w:t xml:space="preserve"> </w:t>
      </w:r>
      <w:r w:rsidRPr="003F6714">
        <w:t>und Kommunikationstechnik sch</w:t>
      </w:r>
      <w:r w:rsidR="007615E1">
        <w:t>affen und sich die i</w:t>
      </w:r>
      <w:r>
        <w:t>nformations</w:t>
      </w:r>
      <w:r w:rsidRPr="00C361BD">
        <w:t>- und kommunikations</w:t>
      </w:r>
      <w:r w:rsidRPr="003F6714">
        <w:t>technischen Spezifikationen von den IKT-Fachleuten zuarbeiten lassen.</w:t>
      </w:r>
    </w:p>
    <w:p w14:paraId="0F272A5E" w14:textId="77777777" w:rsidR="007F2C43" w:rsidRDefault="007F2C43" w:rsidP="007F2C43">
      <w:pPr>
        <w:pStyle w:val="TVStandardohneAbs"/>
      </w:pPr>
    </w:p>
    <w:p w14:paraId="6C910029" w14:textId="77777777" w:rsidR="007F2C43" w:rsidRPr="003F6714" w:rsidRDefault="007F2C43" w:rsidP="007F2C43">
      <w:pPr>
        <w:pStyle w:val="TVE1"/>
      </w:pPr>
      <w:r w:rsidRPr="003F6714">
        <w:t>Entgeltgruppe 13</w:t>
      </w:r>
    </w:p>
    <w:p w14:paraId="11C00A17" w14:textId="77777777" w:rsidR="007F2C43" w:rsidRPr="00840C2F" w:rsidRDefault="007F2C43" w:rsidP="007F2C43">
      <w:pPr>
        <w:pStyle w:val="TVStandardAufzhlung1Ebene"/>
      </w:pPr>
      <w:r w:rsidRPr="00840C2F">
        <w:t xml:space="preserve">1. </w:t>
      </w:r>
      <w:r w:rsidRPr="00840C2F">
        <w:tab/>
        <w:t>Beschäftigte</w:t>
      </w:r>
      <w:r>
        <w:t xml:space="preserve"> </w:t>
      </w:r>
      <w:r w:rsidRPr="00840C2F">
        <w:t>der Fallgruppe 2</w:t>
      </w:r>
      <w:r>
        <w:t>,</w:t>
      </w:r>
    </w:p>
    <w:p w14:paraId="0F4FC07E" w14:textId="77777777" w:rsidR="007F2C43" w:rsidRDefault="007F2C43" w:rsidP="007F2C43">
      <w:pPr>
        <w:pStyle w:val="TVStandardAufzhlung1Ebene"/>
        <w:ind w:firstLine="0"/>
      </w:pPr>
      <w:r w:rsidRPr="00840C2F">
        <w:t xml:space="preserve">deren Tätigkeit sich mindestens zu einem Drittel </w:t>
      </w:r>
      <w:r w:rsidRPr="007F2C43">
        <w:t>durch das Maß der Verantwortung</w:t>
      </w:r>
      <w:r w:rsidRPr="00840C2F">
        <w:t xml:space="preserve"> erheblich aus der Fallgruppe 2 heraushebt.</w:t>
      </w:r>
    </w:p>
    <w:p w14:paraId="019854BB" w14:textId="77777777" w:rsidR="007F2C43" w:rsidRDefault="007F2C43" w:rsidP="007F2C43">
      <w:pPr>
        <w:pStyle w:val="TVStandardAufzhlung1Ebene"/>
        <w:ind w:firstLine="0"/>
      </w:pPr>
      <w:r w:rsidRPr="00840C2F">
        <w:t>(Beschäftigte in dieser Fallgruppe erhalten eine monatliche Entgeltgruppenzulage nach Anlage E Abschnitt I Nr. 16.)</w:t>
      </w:r>
    </w:p>
    <w:p w14:paraId="4BF72AD4" w14:textId="77777777" w:rsidR="007F2C43" w:rsidRDefault="007F2C43" w:rsidP="007F2C43">
      <w:pPr>
        <w:pStyle w:val="TVStandardAufzhlung1Ebene"/>
      </w:pPr>
      <w:r w:rsidRPr="003151D0">
        <w:t>2.</w:t>
      </w:r>
      <w:r w:rsidRPr="00840C2F">
        <w:t xml:space="preserve"> </w:t>
      </w:r>
      <w:r w:rsidRPr="00840C2F">
        <w:tab/>
        <w:t>Beschäftigte</w:t>
      </w:r>
      <w:r>
        <w:t xml:space="preserve"> </w:t>
      </w:r>
      <w:r w:rsidRPr="003F6714">
        <w:t>der Entgeltgruppe 1</w:t>
      </w:r>
      <w:r>
        <w:t>2 Fallgruppe 2</w:t>
      </w:r>
      <w:r w:rsidRPr="00840C2F">
        <w:t xml:space="preserve"> mit langjähriger praktischer Erfahrung, </w:t>
      </w:r>
    </w:p>
    <w:p w14:paraId="6432D6E3" w14:textId="77777777" w:rsidR="007F2C43" w:rsidRDefault="007F2C43" w:rsidP="007F2C43">
      <w:pPr>
        <w:pStyle w:val="TVStandardAufzhlung1Ebene"/>
        <w:ind w:firstLine="0"/>
      </w:pPr>
      <w:r w:rsidRPr="003F6714">
        <w:t xml:space="preserve">deren Tätigkeit sich </w:t>
      </w:r>
      <w:r w:rsidRPr="007F2C43">
        <w:t>durch besondere Schwierigkeit und Bedeutung oder durch Spezialaufgaben</w:t>
      </w:r>
      <w:r w:rsidRPr="003F6714">
        <w:t xml:space="preserve"> aus der Entgeltgruppe 1</w:t>
      </w:r>
      <w:r>
        <w:t>2 Fallgruppe 2</w:t>
      </w:r>
      <w:r w:rsidRPr="003F6714">
        <w:t xml:space="preserve"> heraushebt.</w:t>
      </w:r>
    </w:p>
    <w:p w14:paraId="0D6ABFE6" w14:textId="77777777" w:rsidR="007F2C43" w:rsidRPr="00901CDD" w:rsidRDefault="007F2C43" w:rsidP="007F2C43">
      <w:pPr>
        <w:pStyle w:val="TVStandardAufzhlung1Ebene"/>
        <w:ind w:firstLine="0"/>
      </w:pPr>
      <w:r w:rsidRPr="00901CDD">
        <w:t xml:space="preserve">(Beschäftigte in dieser Fallgruppe erhalten eine monatliche Entgeltgruppenzulage nach Anlage E </w:t>
      </w:r>
      <w:r w:rsidRPr="003151D0">
        <w:t>Abschnitt I Nr. 14.)</w:t>
      </w:r>
    </w:p>
    <w:p w14:paraId="53509094" w14:textId="77777777" w:rsidR="007F2C43" w:rsidRPr="00C361BD" w:rsidRDefault="007F2C43" w:rsidP="007F2C43">
      <w:pPr>
        <w:pStyle w:val="TVStandardAufzhlung1Ebene"/>
      </w:pPr>
      <w:r w:rsidRPr="00C361BD">
        <w:t xml:space="preserve">3. </w:t>
      </w:r>
      <w:r w:rsidRPr="00C361BD">
        <w:tab/>
        <w:t xml:space="preserve">Beschäftigte der Entgeltgruppe 10 </w:t>
      </w:r>
      <w:r w:rsidRPr="007F2C43">
        <w:t>mit langjähriger praktischer Erfahrung</w:t>
      </w:r>
      <w:r w:rsidRPr="00C361BD">
        <w:t xml:space="preserve">, </w:t>
      </w:r>
    </w:p>
    <w:p w14:paraId="54C7562E" w14:textId="77777777" w:rsidR="007F2C43" w:rsidRPr="00C361BD" w:rsidRDefault="007F2C43" w:rsidP="007F2C43">
      <w:pPr>
        <w:pStyle w:val="TVStandardAufzhlung1Ebene"/>
        <w:ind w:firstLine="0"/>
      </w:pPr>
      <w:r w:rsidRPr="00C361BD">
        <w:t xml:space="preserve">die durch </w:t>
      </w:r>
      <w:r w:rsidRPr="007F2C43">
        <w:t>ausdrückliche Anordnung als Leiter</w:t>
      </w:r>
      <w:r w:rsidRPr="00C361BD">
        <w:t>in oder Leiter einer IT-Gruppe bestellt sind und denen mindestens</w:t>
      </w:r>
    </w:p>
    <w:p w14:paraId="7E42096F" w14:textId="77777777" w:rsidR="007F2C43" w:rsidRPr="00C361BD" w:rsidRDefault="007F2C43" w:rsidP="007F2C43">
      <w:pPr>
        <w:pStyle w:val="TVStandardAufzhlung1Ebene"/>
        <w:numPr>
          <w:ilvl w:val="0"/>
          <w:numId w:val="4"/>
        </w:numPr>
      </w:pPr>
      <w:r w:rsidRPr="00C361BD">
        <w:lastRenderedPageBreak/>
        <w:t>zwei Beschäftigte dieses Abschnitts mindestens der Entgeltgruppe 12</w:t>
      </w:r>
    </w:p>
    <w:p w14:paraId="4670E8A7" w14:textId="77777777" w:rsidR="007F2C43" w:rsidRPr="00C361BD" w:rsidRDefault="007F2C43" w:rsidP="007F2C43">
      <w:pPr>
        <w:pStyle w:val="TVStandardAufzhlung1Ebene"/>
        <w:ind w:firstLine="0"/>
      </w:pPr>
      <w:r w:rsidRPr="00C361BD">
        <w:t>oder</w:t>
      </w:r>
    </w:p>
    <w:p w14:paraId="749A15EC" w14:textId="77777777" w:rsidR="007F2C43" w:rsidRPr="00C361BD" w:rsidRDefault="007F2C43" w:rsidP="007F2C43">
      <w:pPr>
        <w:pStyle w:val="TVStandardAufzhlung1Ebene"/>
        <w:numPr>
          <w:ilvl w:val="0"/>
          <w:numId w:val="4"/>
        </w:numPr>
      </w:pPr>
      <w:r w:rsidRPr="00C361BD">
        <w:t>drei Beschäftigte dieses Abschnitts mindestens der Entgeltgruppe 11</w:t>
      </w:r>
    </w:p>
    <w:p w14:paraId="5647F4F8" w14:textId="77777777" w:rsidR="007F2C43" w:rsidRPr="00C361BD" w:rsidRDefault="007F2C43" w:rsidP="007F2C43">
      <w:pPr>
        <w:pStyle w:val="TVStandardAufzhlung1Ebene"/>
        <w:ind w:firstLine="0"/>
        <w:rPr>
          <w:shd w:val="clear" w:color="auto" w:fill="C5E0B3" w:themeFill="accent6" w:themeFillTint="66"/>
        </w:rPr>
      </w:pPr>
      <w:r w:rsidRPr="00C361BD">
        <w:t xml:space="preserve">durch </w:t>
      </w:r>
      <w:r w:rsidRPr="007F2C43">
        <w:t>ausdrückliche Anordnung ständig unterstellt sind.</w:t>
      </w:r>
    </w:p>
    <w:p w14:paraId="218DC036" w14:textId="77777777" w:rsidR="007F2C43" w:rsidRPr="00C361BD" w:rsidRDefault="007F2C43" w:rsidP="007F2C43">
      <w:pPr>
        <w:pStyle w:val="TVStandardAufzhlung1Ebene"/>
        <w:ind w:firstLine="0"/>
      </w:pPr>
      <w:r w:rsidRPr="00C361BD">
        <w:t>(Beschäftigte in dieser Fallgruppe erhalten eine monatliche Entgeltgruppenzulage nach Anlage E Abschnitt I Nr. 7.)</w:t>
      </w:r>
    </w:p>
    <w:p w14:paraId="5613A398" w14:textId="77777777" w:rsidR="007F2C43" w:rsidRPr="00901CDD" w:rsidRDefault="007F2C43" w:rsidP="007F2C43">
      <w:pPr>
        <w:pStyle w:val="TVStandardAufzhlung1Ebene"/>
        <w:ind w:left="1069" w:firstLine="0"/>
      </w:pPr>
    </w:p>
    <w:p w14:paraId="4A77DF1A" w14:textId="77777777" w:rsidR="007F2C43" w:rsidRPr="003F6714" w:rsidRDefault="007F2C43" w:rsidP="007F2C43">
      <w:pPr>
        <w:pStyle w:val="TVE1"/>
      </w:pPr>
      <w:r w:rsidRPr="003F6714">
        <w:t>Entgeltgruppe 12</w:t>
      </w:r>
    </w:p>
    <w:p w14:paraId="73B6BCF6" w14:textId="77777777" w:rsidR="007F2C43" w:rsidRDefault="007F2C43" w:rsidP="007F2C43">
      <w:pPr>
        <w:pStyle w:val="TVStandardAufzhlung1Ebene"/>
      </w:pPr>
      <w:r w:rsidRPr="003151D0">
        <w:t>1.</w:t>
      </w:r>
      <w:r w:rsidRPr="002924AE">
        <w:tab/>
        <w:t xml:space="preserve">Beschäftigte </w:t>
      </w:r>
      <w:r w:rsidRPr="003F6714">
        <w:t>der Fallgruppe 2</w:t>
      </w:r>
      <w:r>
        <w:t xml:space="preserve"> </w:t>
      </w:r>
      <w:r w:rsidRPr="002924AE">
        <w:t xml:space="preserve">mit langjähriger praktischer Erfahrung, </w:t>
      </w:r>
    </w:p>
    <w:p w14:paraId="447C2560" w14:textId="77777777" w:rsidR="007F2C43" w:rsidRDefault="007F2C43" w:rsidP="007F2C43">
      <w:pPr>
        <w:pStyle w:val="TVStandardAufzhlung1Ebene"/>
        <w:ind w:firstLine="0"/>
      </w:pPr>
      <w:r w:rsidRPr="003F6714">
        <w:t xml:space="preserve">deren Tätigkeit sich </w:t>
      </w:r>
      <w:r w:rsidRPr="00C4735E">
        <w:t>mindestens zu einem Drittel durch besondere Schwierigkeit und Bedeutung oder durch Spezialaufgaben</w:t>
      </w:r>
      <w:r w:rsidRPr="003F6714">
        <w:t xml:space="preserve"> aus der Fallgruppe 2 heraushebt.</w:t>
      </w:r>
    </w:p>
    <w:p w14:paraId="69B29F07" w14:textId="77777777" w:rsidR="007F2C43" w:rsidRDefault="007F2C43" w:rsidP="007F2C43">
      <w:pPr>
        <w:pStyle w:val="TVStandardAufzhlung1Ebene"/>
        <w:ind w:firstLine="0"/>
      </w:pPr>
      <w:r w:rsidRPr="00901CDD">
        <w:t xml:space="preserve">(Beschäftigte in dieser Fallgruppe erhalten eine monatliche Entgeltgruppenzulage nach Anlage E </w:t>
      </w:r>
      <w:r w:rsidRPr="003151D0">
        <w:t>Abschnitt I Nr. 14.)</w:t>
      </w:r>
    </w:p>
    <w:p w14:paraId="048BB081" w14:textId="77777777" w:rsidR="007F2C43" w:rsidRPr="00840C2F" w:rsidRDefault="007F2C43" w:rsidP="007F2C43">
      <w:pPr>
        <w:pStyle w:val="TVStandardAufzhlung1Ebene"/>
      </w:pPr>
      <w:r w:rsidRPr="00840C2F">
        <w:t xml:space="preserve">2. </w:t>
      </w:r>
      <w:r w:rsidRPr="00840C2F">
        <w:tab/>
        <w:t>Beschäftigte</w:t>
      </w:r>
      <w:r>
        <w:t xml:space="preserve"> </w:t>
      </w:r>
      <w:r w:rsidRPr="003F6714">
        <w:t>der Entgeltgruppe 10</w:t>
      </w:r>
      <w:r w:rsidRPr="00840C2F">
        <w:t xml:space="preserve">, </w:t>
      </w:r>
    </w:p>
    <w:p w14:paraId="7DFEF9FC" w14:textId="77777777" w:rsidR="007F2C43" w:rsidRDefault="007F2C43" w:rsidP="007F2C43">
      <w:pPr>
        <w:pStyle w:val="TVStandardAufzhlung1Ebene"/>
        <w:ind w:firstLine="0"/>
      </w:pPr>
      <w:r w:rsidRPr="003F6714">
        <w:t xml:space="preserve">deren Tätigkeit sich durch </w:t>
      </w:r>
      <w:r w:rsidRPr="00C4735E">
        <w:t>besondere Leistungen</w:t>
      </w:r>
      <w:r w:rsidRPr="003F6714">
        <w:t xml:space="preserve"> aus der Entgeltgruppe 10 heraushebt.</w:t>
      </w:r>
    </w:p>
    <w:p w14:paraId="39C9306F" w14:textId="77777777" w:rsidR="007F2C43" w:rsidRPr="00901CDD" w:rsidRDefault="007F2C43" w:rsidP="007F2C43">
      <w:pPr>
        <w:pStyle w:val="TVStandardAufzhlung1Ebene"/>
        <w:ind w:firstLine="0"/>
      </w:pPr>
      <w:r w:rsidRPr="00901CDD">
        <w:t>(Beschäftigte in dieser Fallgruppe erhalten eine monatliche Entgeltgruppenzulage nach Anlage E Abschnitt I Nr. 1</w:t>
      </w:r>
      <w:r>
        <w:t>4</w:t>
      </w:r>
      <w:r w:rsidRPr="00901CDD">
        <w:t>.)</w:t>
      </w:r>
    </w:p>
    <w:p w14:paraId="7653DDC6" w14:textId="77777777" w:rsidR="007F2C43" w:rsidRDefault="007F2C43" w:rsidP="007F2C43">
      <w:pPr>
        <w:pStyle w:val="TVStandardAufzhlung1Ebene"/>
        <w:ind w:firstLine="0"/>
      </w:pPr>
      <w:r>
        <w:t>(Hierzu Protokollerklärung Nr. 1)</w:t>
      </w:r>
    </w:p>
    <w:p w14:paraId="0A6FF1C4" w14:textId="77777777" w:rsidR="007F2C43" w:rsidRPr="00C361BD" w:rsidRDefault="007F2C43" w:rsidP="007F2C43">
      <w:pPr>
        <w:pStyle w:val="TVStandardAufzhlung1Ebene"/>
      </w:pPr>
      <w:r w:rsidRPr="00C361BD">
        <w:t xml:space="preserve">3. </w:t>
      </w:r>
      <w:r w:rsidRPr="00C361BD">
        <w:tab/>
        <w:t xml:space="preserve">Beschäftigte der Entgeltgruppe 10 </w:t>
      </w:r>
      <w:r w:rsidRPr="00C4735E">
        <w:t>mit langjähriger praktischer Erfahrung</w:t>
      </w:r>
      <w:r w:rsidRPr="00C361BD">
        <w:t xml:space="preserve">, </w:t>
      </w:r>
    </w:p>
    <w:p w14:paraId="039A90FF" w14:textId="77777777" w:rsidR="007F2C43" w:rsidRPr="00C361BD" w:rsidRDefault="007F2C43" w:rsidP="007F2C43">
      <w:pPr>
        <w:pStyle w:val="TVStandardAufzhlung1Ebene"/>
        <w:ind w:firstLine="0"/>
      </w:pPr>
      <w:r w:rsidRPr="00C361BD">
        <w:t xml:space="preserve">die </w:t>
      </w:r>
      <w:r w:rsidRPr="00C4735E">
        <w:t>durch ausdrückliche Anordnung als Leiteri</w:t>
      </w:r>
      <w:r w:rsidRPr="00C361BD">
        <w:t>n oder Leiter einer IT-Gruppe bestellt sind und denen mindestens</w:t>
      </w:r>
    </w:p>
    <w:p w14:paraId="5BB9413B" w14:textId="77777777" w:rsidR="007F2C43" w:rsidRPr="00C361BD" w:rsidRDefault="007F2C43" w:rsidP="007F2C43">
      <w:pPr>
        <w:pStyle w:val="TVStandardAufzhlung1Ebene"/>
        <w:numPr>
          <w:ilvl w:val="0"/>
          <w:numId w:val="3"/>
        </w:numPr>
      </w:pPr>
      <w:r w:rsidRPr="00C361BD">
        <w:t>zwei Beschäftigte dieses Abschnitts mindestens der Entgeltgruppe 11</w:t>
      </w:r>
    </w:p>
    <w:p w14:paraId="6D084FEB" w14:textId="77777777" w:rsidR="007F2C43" w:rsidRPr="00C361BD" w:rsidRDefault="007F2C43" w:rsidP="007F2C43">
      <w:pPr>
        <w:pStyle w:val="TVStandardAufzhlung1Ebene"/>
        <w:ind w:firstLine="0"/>
      </w:pPr>
      <w:r w:rsidRPr="00C361BD">
        <w:t>oder</w:t>
      </w:r>
    </w:p>
    <w:p w14:paraId="72EEE241" w14:textId="77777777" w:rsidR="007F2C43" w:rsidRPr="00C361BD" w:rsidRDefault="007F2C43" w:rsidP="007F2C43">
      <w:pPr>
        <w:pStyle w:val="TVStandardAufzhlung1Ebene"/>
        <w:numPr>
          <w:ilvl w:val="0"/>
          <w:numId w:val="3"/>
        </w:numPr>
      </w:pPr>
      <w:r w:rsidRPr="00C361BD">
        <w:t>drei Beschäftigte dieses Abschnitts mindestens der Entgeltgruppe 10</w:t>
      </w:r>
    </w:p>
    <w:p w14:paraId="516AC96E" w14:textId="77777777" w:rsidR="007F2C43" w:rsidRPr="00C361BD" w:rsidRDefault="007F2C43" w:rsidP="007F2C43">
      <w:pPr>
        <w:pStyle w:val="TVStandardAufzhlung1Ebene"/>
        <w:ind w:firstLine="0"/>
      </w:pPr>
      <w:r w:rsidRPr="00C361BD">
        <w:t xml:space="preserve">durch </w:t>
      </w:r>
      <w:r w:rsidRPr="00C4735E">
        <w:t>ausdrückliche Anordnung ständig unterstellt sind</w:t>
      </w:r>
      <w:r w:rsidRPr="00C361BD">
        <w:t>.</w:t>
      </w:r>
    </w:p>
    <w:p w14:paraId="08BE5782" w14:textId="77777777" w:rsidR="007F2C43" w:rsidRPr="00C361BD" w:rsidRDefault="007F2C43" w:rsidP="007F2C43">
      <w:pPr>
        <w:pStyle w:val="TVStandardAufzhlung1Ebene"/>
        <w:ind w:firstLine="0"/>
      </w:pPr>
      <w:r w:rsidRPr="00C361BD">
        <w:t>(Beschäftigte in dieser Fallgruppe erhalten eine monatliche Entgeltgruppenzulage nach Anlage E Abschnitt I Nr. 7.)</w:t>
      </w:r>
    </w:p>
    <w:p w14:paraId="092FC1D7" w14:textId="2E0F24FA" w:rsidR="007F2C43" w:rsidRPr="00C361BD" w:rsidRDefault="007F2C43" w:rsidP="007F2C43">
      <w:pPr>
        <w:pStyle w:val="TVStandardAufzhlung1Ebene"/>
      </w:pPr>
      <w:r w:rsidRPr="009843B2">
        <w:t>4.</w:t>
      </w:r>
      <w:r w:rsidRPr="00C361BD">
        <w:tab/>
        <w:t xml:space="preserve">Beschäftigte </w:t>
      </w:r>
      <w:r w:rsidRPr="00C361BD">
        <w:rPr>
          <w:shd w:val="clear" w:color="auto" w:fill="FFFFFF" w:themeFill="background1"/>
        </w:rPr>
        <w:t>der Entgeltgruppe</w:t>
      </w:r>
      <w:r>
        <w:rPr>
          <w:shd w:val="clear" w:color="auto" w:fill="FFFFFF" w:themeFill="background1"/>
        </w:rPr>
        <w:t xml:space="preserve"> 11 Fallgruppe 2,</w:t>
      </w:r>
    </w:p>
    <w:p w14:paraId="1AAE60AF" w14:textId="77777777" w:rsidR="007F2C43" w:rsidRPr="00C51159" w:rsidRDefault="007F2C43" w:rsidP="007F2C43">
      <w:pPr>
        <w:pStyle w:val="TVStandardAufzhlung1Ebene"/>
        <w:ind w:firstLine="0"/>
        <w:rPr>
          <w:shd w:val="clear" w:color="auto" w:fill="FFFFFF" w:themeFill="background1"/>
        </w:rPr>
      </w:pPr>
      <w:r w:rsidRPr="00C51159">
        <w:rPr>
          <w:shd w:val="clear" w:color="auto" w:fill="FFFFFF" w:themeFill="background1"/>
        </w:rPr>
        <w:t xml:space="preserve">deren Tätigkeit sich durch den </w:t>
      </w:r>
      <w:r w:rsidRPr="00C4735E">
        <w:t>Umfang und die Schwierigkeit der Koordinierung mit anderen Stellen</w:t>
      </w:r>
      <w:r w:rsidRPr="00C51159">
        <w:rPr>
          <w:shd w:val="clear" w:color="auto" w:fill="FFFFFF" w:themeFill="background1"/>
        </w:rPr>
        <w:t xml:space="preserve"> aus der Entgeltgruppe 11 Fallgruppe 2 heraushebt.</w:t>
      </w:r>
    </w:p>
    <w:p w14:paraId="2EBFE6D4" w14:textId="77777777" w:rsidR="007F2C43" w:rsidRPr="00C361BD" w:rsidRDefault="007F2C43" w:rsidP="007F2C43">
      <w:pPr>
        <w:pStyle w:val="TVStandardAufzhlung1Ebene"/>
        <w:ind w:firstLine="0"/>
      </w:pPr>
      <w:r w:rsidRPr="00C361BD">
        <w:t>(Beschäftigte in dieser Fallgruppe erhalten eine monatliche Entgeltgruppenzulage nach Anlage E Abschnitt I Nr. 14.)</w:t>
      </w:r>
    </w:p>
    <w:p w14:paraId="130710E9" w14:textId="77777777" w:rsidR="007F2C43" w:rsidRPr="00901CDD" w:rsidRDefault="007F2C43" w:rsidP="007F2C43">
      <w:pPr>
        <w:pStyle w:val="TVStandardAufzhlung1Ebene"/>
        <w:ind w:left="1069" w:firstLine="0"/>
      </w:pPr>
    </w:p>
    <w:p w14:paraId="11206F79" w14:textId="77777777" w:rsidR="007F2C43" w:rsidRPr="003F6714" w:rsidRDefault="007F2C43" w:rsidP="007F2C43">
      <w:pPr>
        <w:pStyle w:val="TVE1"/>
      </w:pPr>
      <w:r w:rsidRPr="003F6714">
        <w:t>Entgeltgruppe 11</w:t>
      </w:r>
    </w:p>
    <w:p w14:paraId="24612A9C" w14:textId="77777777" w:rsidR="007F2C43" w:rsidRDefault="007F2C43" w:rsidP="007F2C43">
      <w:pPr>
        <w:pStyle w:val="TVStandardAufzhlung1Ebene"/>
        <w:numPr>
          <w:ilvl w:val="0"/>
          <w:numId w:val="5"/>
        </w:numPr>
        <w:ind w:left="1276" w:hanging="567"/>
      </w:pPr>
      <w:r w:rsidRPr="003F6714">
        <w:t>Beschäftigte</w:t>
      </w:r>
      <w:r>
        <w:t xml:space="preserve"> </w:t>
      </w:r>
      <w:r w:rsidRPr="003F6714">
        <w:t xml:space="preserve">der Entgeltgruppe 10, </w:t>
      </w:r>
    </w:p>
    <w:p w14:paraId="3EAC583F" w14:textId="77777777" w:rsidR="007F2C43" w:rsidRDefault="007F2C43" w:rsidP="007F2C43">
      <w:pPr>
        <w:pStyle w:val="TVStandardAufzhlung1Ebene"/>
        <w:ind w:firstLine="0"/>
      </w:pPr>
      <w:r w:rsidRPr="003F6714">
        <w:lastRenderedPageBreak/>
        <w:t xml:space="preserve">deren Tätigkeit sich </w:t>
      </w:r>
      <w:r w:rsidRPr="00C4735E">
        <w:t xml:space="preserve">mindestens zu einem Drittel durch besondere Leistungen </w:t>
      </w:r>
      <w:r w:rsidRPr="003F6714">
        <w:t>aus der Entgeltgruppe 10 heraushebt.</w:t>
      </w:r>
    </w:p>
    <w:p w14:paraId="74C23DDA" w14:textId="77777777" w:rsidR="007F2C43" w:rsidRDefault="007F2C43" w:rsidP="007F2C43">
      <w:pPr>
        <w:pStyle w:val="TVStandardAufzhlung1Ebene"/>
        <w:ind w:firstLine="0"/>
      </w:pPr>
      <w:r w:rsidRPr="00901CDD">
        <w:t>(Beschäftigte in dieser Fallgruppe erhalten eine monatliche Entgeltgruppenzulage nach Anlage E Abschnitt I Nr. 1</w:t>
      </w:r>
      <w:r>
        <w:t>4</w:t>
      </w:r>
      <w:r w:rsidRPr="00901CDD">
        <w:t>.)</w:t>
      </w:r>
    </w:p>
    <w:p w14:paraId="5ACBD3A6" w14:textId="77777777" w:rsidR="007F2C43" w:rsidRDefault="007F2C43" w:rsidP="007F2C43">
      <w:pPr>
        <w:pStyle w:val="TVStandardAufzhlung1Ebene"/>
        <w:ind w:firstLine="0"/>
      </w:pPr>
      <w:r>
        <w:t>(Hierzu Protokollerklärung Nr. 1)</w:t>
      </w:r>
    </w:p>
    <w:p w14:paraId="58836018" w14:textId="77777777" w:rsidR="007F2C43" w:rsidRPr="00C361BD" w:rsidRDefault="007F2C43" w:rsidP="007F2C43">
      <w:pPr>
        <w:pStyle w:val="TVStandardAufzhlung1Ebene"/>
      </w:pPr>
      <w:r w:rsidRPr="00C361BD">
        <w:t>2.</w:t>
      </w:r>
      <w:r w:rsidRPr="00C361BD">
        <w:tab/>
        <w:t>Beschäftigte der Entgeltgruppe 10,</w:t>
      </w:r>
    </w:p>
    <w:p w14:paraId="430A5BED" w14:textId="27CD1D09" w:rsidR="007F2C43" w:rsidRPr="00C361BD" w:rsidRDefault="007F2C43" w:rsidP="007F2C43">
      <w:pPr>
        <w:pStyle w:val="TVStandardAufzhlung1Ebene"/>
        <w:ind w:firstLine="0"/>
      </w:pPr>
      <w:r w:rsidRPr="00C361BD">
        <w:t xml:space="preserve">denen </w:t>
      </w:r>
      <w:r w:rsidRPr="007F2C43">
        <w:t>fachliche Weisungsbefugnis durch ausdrückliche Anordnung übertragen</w:t>
      </w:r>
      <w:r w:rsidRPr="00C361BD">
        <w:t xml:space="preserve"> ist.</w:t>
      </w:r>
    </w:p>
    <w:p w14:paraId="7F755974" w14:textId="77777777" w:rsidR="007F2C43" w:rsidRPr="00C361BD" w:rsidRDefault="007F2C43" w:rsidP="007F2C43">
      <w:pPr>
        <w:pStyle w:val="TVStandardAufzhlung1Ebene"/>
        <w:ind w:firstLine="0"/>
      </w:pPr>
      <w:r w:rsidRPr="00C361BD">
        <w:t>(Beschäftigte in dieser Fallgruppe erhalten eine monatliche Entgeltgruppenzulage nach Anlage E Abschnitt I Nr. 14.)</w:t>
      </w:r>
    </w:p>
    <w:p w14:paraId="53F5A67C" w14:textId="77777777" w:rsidR="007F2C43" w:rsidRDefault="007F2C43" w:rsidP="007F2C43">
      <w:pPr>
        <w:pStyle w:val="TVStandardohneAbsEinzug1"/>
      </w:pPr>
    </w:p>
    <w:p w14:paraId="1200B9E4" w14:textId="77777777" w:rsidR="007F2C43" w:rsidRPr="003F6714" w:rsidRDefault="007F2C43" w:rsidP="007F2C43">
      <w:pPr>
        <w:pStyle w:val="TVE1"/>
        <w:ind w:left="0" w:firstLine="0"/>
      </w:pPr>
      <w:r w:rsidRPr="003F6714">
        <w:t>Entgeltgruppe 10</w:t>
      </w:r>
    </w:p>
    <w:p w14:paraId="40E8274F" w14:textId="77777777" w:rsidR="007F2C43" w:rsidRDefault="007F2C43" w:rsidP="007F2C43">
      <w:pPr>
        <w:pStyle w:val="TVStandardAufzhlung1Ebene"/>
      </w:pPr>
      <w:r>
        <w:t>1.</w:t>
      </w:r>
      <w:r>
        <w:tab/>
      </w:r>
      <w:r w:rsidRPr="003F6714">
        <w:t>Beschäftigte mit einschlägiger abges</w:t>
      </w:r>
      <w:r>
        <w:t>chlossener Hochschulbildung (z.</w:t>
      </w:r>
      <w:r w:rsidRPr="003F6714">
        <w:t>B. in der Fachrichtung Informatik)</w:t>
      </w:r>
      <w:r>
        <w:t xml:space="preserve"> und entsprechender Tätigkeit</w:t>
      </w:r>
      <w:r w:rsidRPr="003F6714">
        <w:t xml:space="preserve"> sowie sonstige Beschäftigte, die aufgrund gleichwertiger Fähigkeiten und ihrer Erfahrungen entsprechende Tätigkeit</w:t>
      </w:r>
      <w:r>
        <w:t>en ausüben.</w:t>
      </w:r>
    </w:p>
    <w:p w14:paraId="2538E67B" w14:textId="77777777" w:rsidR="007F2C43" w:rsidRDefault="007F2C43" w:rsidP="007F2C43">
      <w:pPr>
        <w:pStyle w:val="TVStandardAufzhlung1Ebene"/>
        <w:ind w:firstLine="0"/>
      </w:pPr>
      <w:r w:rsidRPr="00901CDD">
        <w:t>(Beschäftigte in dieser Fallgruppe erhalten eine monatliche Entgeltgruppenzulage nach Anlage E Abschnitt I Nr. 1</w:t>
      </w:r>
      <w:r>
        <w:t>4</w:t>
      </w:r>
      <w:r w:rsidRPr="00901CDD">
        <w:t>.)</w:t>
      </w:r>
    </w:p>
    <w:p w14:paraId="12EEBBED" w14:textId="77777777" w:rsidR="007F2C43" w:rsidRPr="00840C2F" w:rsidRDefault="007F2C43" w:rsidP="007F2C43">
      <w:pPr>
        <w:pStyle w:val="TVStandardAufzhlung1Ebene"/>
      </w:pPr>
      <w:r w:rsidRPr="00840C2F">
        <w:t xml:space="preserve">2. </w:t>
      </w:r>
      <w:r w:rsidRPr="00840C2F">
        <w:tab/>
        <w:t xml:space="preserve">Beschäftigte der Entgeltgruppe 9 Fallgruppe 1, </w:t>
      </w:r>
    </w:p>
    <w:p w14:paraId="6BAC3243" w14:textId="77777777" w:rsidR="007F2C43" w:rsidRDefault="007F2C43" w:rsidP="007F2C43">
      <w:pPr>
        <w:pStyle w:val="TVStandardAufzhlung1Ebene"/>
        <w:ind w:firstLine="0"/>
      </w:pPr>
      <w:r w:rsidRPr="003F6714">
        <w:t xml:space="preserve">deren Tätigkeit einen Gestaltungsspielraum erfordert, der über den Gestaltungsspielraum in Entgeltgruppe 8 hinausgeht. </w:t>
      </w:r>
    </w:p>
    <w:p w14:paraId="481112E6" w14:textId="77777777" w:rsidR="007F2C43" w:rsidRDefault="007F2C43" w:rsidP="007F2C43">
      <w:pPr>
        <w:pStyle w:val="TVStandardohneAbsEinzug1"/>
        <w:ind w:left="1276"/>
      </w:pPr>
      <w:r w:rsidRPr="00901CDD">
        <w:t>(Beschäftigte in dieser Fallgruppe erhalten eine monatliche Entgeltgruppenzulage nach Anlage E Abschnitt I Nr. 1</w:t>
      </w:r>
      <w:r>
        <w:t>4</w:t>
      </w:r>
      <w:r w:rsidRPr="00901CDD">
        <w:t>.)</w:t>
      </w:r>
    </w:p>
    <w:p w14:paraId="520EE462" w14:textId="77777777" w:rsidR="007F2C43" w:rsidRPr="00901CDD" w:rsidRDefault="007F2C43" w:rsidP="007F2C43">
      <w:pPr>
        <w:pStyle w:val="TVStandardohneAbsEinzug1"/>
        <w:ind w:left="1069"/>
      </w:pPr>
    </w:p>
    <w:p w14:paraId="205C73D9" w14:textId="77777777" w:rsidR="007F2C43" w:rsidRPr="003F6714" w:rsidRDefault="007F2C43" w:rsidP="007F2C43">
      <w:pPr>
        <w:pStyle w:val="TVE1"/>
      </w:pPr>
      <w:r w:rsidRPr="003F6714">
        <w:t>Entgeltgruppe 9</w:t>
      </w:r>
    </w:p>
    <w:p w14:paraId="15D5030F" w14:textId="77777777" w:rsidR="007F2C43" w:rsidRPr="002924AE" w:rsidRDefault="007F2C43" w:rsidP="007F2C43">
      <w:pPr>
        <w:pStyle w:val="TVStandardAufzhlung1Ebene"/>
      </w:pPr>
      <w:r w:rsidRPr="002924AE">
        <w:t xml:space="preserve">1. </w:t>
      </w:r>
      <w:r w:rsidRPr="002924AE">
        <w:tab/>
        <w:t xml:space="preserve">Beschäftigte der Fallgruppe 2, </w:t>
      </w:r>
    </w:p>
    <w:p w14:paraId="27E304E8" w14:textId="77777777" w:rsidR="007F2C43" w:rsidRPr="003F6714" w:rsidRDefault="007F2C43" w:rsidP="007F2C43">
      <w:pPr>
        <w:pStyle w:val="TVStandardAufzhlung1Ebene"/>
        <w:ind w:firstLine="0"/>
      </w:pPr>
      <w:r w:rsidRPr="003F6714">
        <w:t>deren Tätigkeit umfassende Fachkenntnisse erfordert.</w:t>
      </w:r>
    </w:p>
    <w:p w14:paraId="4B40036F" w14:textId="77777777" w:rsidR="007F2C43" w:rsidRPr="00901CDD" w:rsidRDefault="007F2C43" w:rsidP="007F2C43">
      <w:pPr>
        <w:pStyle w:val="TVStandardAufzhlung1Ebene"/>
        <w:ind w:firstLine="0"/>
      </w:pPr>
      <w:r w:rsidRPr="00901CDD">
        <w:t>(Beschäftigte in dieser Fallgruppe erhalten eine monatliche Entgeltgruppenzulage nach Anlage E Abschnitt I Nr. 17.)</w:t>
      </w:r>
    </w:p>
    <w:p w14:paraId="71D09A47" w14:textId="77777777" w:rsidR="007F2C43" w:rsidRPr="00DE7FB7" w:rsidRDefault="007F2C43" w:rsidP="007F2C43">
      <w:pPr>
        <w:pStyle w:val="TVStandardAufzhlung1Ebene"/>
        <w:ind w:firstLine="0"/>
      </w:pPr>
      <w:r w:rsidRPr="00DE7FB7">
        <w:t xml:space="preserve">(Hierzu Protokollerklärung Nr. </w:t>
      </w:r>
      <w:r>
        <w:t>2</w:t>
      </w:r>
      <w:r w:rsidRPr="00DE7FB7">
        <w:t>)</w:t>
      </w:r>
    </w:p>
    <w:p w14:paraId="6ABB97A4" w14:textId="77777777" w:rsidR="007F2C43" w:rsidRPr="002924AE" w:rsidRDefault="007F2C43" w:rsidP="007F2C43">
      <w:pPr>
        <w:pStyle w:val="TVStandardAufzhlung1Ebene"/>
      </w:pPr>
      <w:r w:rsidRPr="002924AE">
        <w:t xml:space="preserve">2. </w:t>
      </w:r>
      <w:r w:rsidRPr="002924AE">
        <w:tab/>
        <w:t xml:space="preserve">Beschäftigte der Entgeltgruppe 8, </w:t>
      </w:r>
    </w:p>
    <w:p w14:paraId="39B5668A" w14:textId="77777777" w:rsidR="007F2C43" w:rsidRDefault="007F2C43" w:rsidP="007F2C43">
      <w:pPr>
        <w:pStyle w:val="TVStandardAufzhlung1Ebene"/>
        <w:ind w:firstLine="0"/>
      </w:pPr>
      <w:r w:rsidRPr="003F6714">
        <w:t xml:space="preserve">deren Tätigkeit zusätzliche Fachkenntnisse erfordert. </w:t>
      </w:r>
    </w:p>
    <w:p w14:paraId="7F2B8E8D" w14:textId="77777777" w:rsidR="007F2C43" w:rsidRDefault="007F2C43" w:rsidP="007F2C43">
      <w:pPr>
        <w:pStyle w:val="TVStandardAufzhlung1Ebene"/>
        <w:ind w:firstLine="0"/>
      </w:pPr>
      <w:r>
        <w:t>(Stufe 3 nach 5 Jahren in Stufe 2, Stufe 4 nach 9 Jahren in Stufe 3, keine Stufe 5 und 6)</w:t>
      </w:r>
    </w:p>
    <w:p w14:paraId="4508AFEF" w14:textId="77777777" w:rsidR="007F2C43" w:rsidRDefault="007F2C43" w:rsidP="007F2C43">
      <w:pPr>
        <w:pStyle w:val="TVStandardAufzhlung1Ebene"/>
        <w:ind w:firstLine="0"/>
      </w:pPr>
      <w:r w:rsidRPr="00901CDD">
        <w:t>(Beschäftigte in dieser Fallgruppe erhalten eine monatliche Entgeltgruppenzulage nach Anlage E Abschnitt I Nr. 17.)</w:t>
      </w:r>
    </w:p>
    <w:p w14:paraId="79522F46" w14:textId="77777777" w:rsidR="007F2C43" w:rsidRPr="00901CDD" w:rsidRDefault="007F2C43" w:rsidP="007F2C43">
      <w:pPr>
        <w:pStyle w:val="TVStandardAufzhlung1Ebene"/>
        <w:ind w:left="1069" w:firstLine="0"/>
      </w:pPr>
    </w:p>
    <w:p w14:paraId="60EC8D42" w14:textId="77777777" w:rsidR="007F2C43" w:rsidRPr="003F6714" w:rsidRDefault="007F2C43" w:rsidP="007F2C43">
      <w:pPr>
        <w:pStyle w:val="TVE1"/>
      </w:pPr>
      <w:r w:rsidRPr="003F6714">
        <w:t>Entgeltgruppe 8</w:t>
      </w:r>
    </w:p>
    <w:p w14:paraId="6DF40E7E" w14:textId="77777777" w:rsidR="007F2C43" w:rsidRDefault="007F2C43" w:rsidP="007F2C43">
      <w:pPr>
        <w:pStyle w:val="TVStandardohneAbsEinzug1"/>
      </w:pPr>
      <w:r w:rsidRPr="003F6714">
        <w:t xml:space="preserve">Beschäftigte der Entgeltgruppe 7, </w:t>
      </w:r>
    </w:p>
    <w:p w14:paraId="46DCD8BB" w14:textId="77777777" w:rsidR="007F2C43" w:rsidRDefault="007F2C43" w:rsidP="007F2C43">
      <w:pPr>
        <w:pStyle w:val="TVStandardohneAbsEinzug1"/>
      </w:pPr>
      <w:r w:rsidRPr="003F6714">
        <w:lastRenderedPageBreak/>
        <w:t>deren Tätigkeit über die Standardfälle hinaus Gestaltungsspielraum erfordert.</w:t>
      </w:r>
    </w:p>
    <w:p w14:paraId="21735993" w14:textId="6F5A6913" w:rsidR="007F2C43" w:rsidRDefault="007F2C43" w:rsidP="007F2C43">
      <w:pPr>
        <w:pStyle w:val="TVStandardohneAbsEinzug1"/>
      </w:pPr>
      <w:r w:rsidRPr="00901CDD">
        <w:t xml:space="preserve">(Beschäftigte in dieser </w:t>
      </w:r>
      <w:r w:rsidR="003C71FD">
        <w:t>Entgelt</w:t>
      </w:r>
      <w:r w:rsidRPr="00901CDD">
        <w:t>gruppe erhalten eine monatliche Entgeltgruppenzulage nach Anlage E Abschnitt I Nr. 17.)</w:t>
      </w:r>
    </w:p>
    <w:p w14:paraId="6140157F" w14:textId="77777777" w:rsidR="007F2C43" w:rsidRPr="00901CDD" w:rsidRDefault="007F2C43" w:rsidP="007F2C43">
      <w:pPr>
        <w:pStyle w:val="TVStandardohneAbsEinzug1"/>
      </w:pPr>
    </w:p>
    <w:p w14:paraId="728592B5" w14:textId="77777777" w:rsidR="007F2C43" w:rsidRPr="003F6714" w:rsidRDefault="007F2C43" w:rsidP="007F2C43">
      <w:pPr>
        <w:pStyle w:val="TVE1"/>
      </w:pPr>
      <w:r w:rsidRPr="003F6714">
        <w:t>Entgeltgruppe 7</w:t>
      </w:r>
    </w:p>
    <w:p w14:paraId="095A2756" w14:textId="77777777" w:rsidR="007F2C43" w:rsidRDefault="007F2C43" w:rsidP="007F2C43">
      <w:pPr>
        <w:pStyle w:val="TVStandardohneAbsEinzug1"/>
      </w:pPr>
      <w:r w:rsidRPr="003F6714">
        <w:t xml:space="preserve">Beschäftigte der Entgeltgruppe 6, </w:t>
      </w:r>
    </w:p>
    <w:p w14:paraId="62A3D233" w14:textId="77777777" w:rsidR="007F2C43" w:rsidRDefault="007F2C43" w:rsidP="007F2C43">
      <w:pPr>
        <w:pStyle w:val="TVStandardohneAbsEinzug1"/>
      </w:pPr>
      <w:r w:rsidRPr="003F6714">
        <w:t>die ohne Anleitung tätig sind.</w:t>
      </w:r>
    </w:p>
    <w:p w14:paraId="41C3E510" w14:textId="67ABF6A7" w:rsidR="007F2C43" w:rsidRDefault="007F2C43" w:rsidP="007F2C43">
      <w:pPr>
        <w:pStyle w:val="TVStandardohneAbsEinzug1"/>
      </w:pPr>
      <w:r w:rsidRPr="00901CDD">
        <w:t xml:space="preserve">(Beschäftigte in dieser </w:t>
      </w:r>
      <w:r w:rsidR="003C71FD">
        <w:t>Entgelt</w:t>
      </w:r>
      <w:r w:rsidR="003C71FD" w:rsidRPr="00901CDD">
        <w:t xml:space="preserve">gruppe </w:t>
      </w:r>
      <w:r w:rsidRPr="00901CDD">
        <w:t>erhalten eine monatliche Entgeltgruppenzulage nach Anlage E Abschnitt I Nr. 17.)</w:t>
      </w:r>
    </w:p>
    <w:p w14:paraId="13377E4B" w14:textId="77777777" w:rsidR="007F2C43" w:rsidRPr="00901CDD" w:rsidRDefault="007F2C43" w:rsidP="007F2C43">
      <w:pPr>
        <w:pStyle w:val="TVStandardohneAbsEinzug1"/>
      </w:pPr>
    </w:p>
    <w:p w14:paraId="52F4B0CD" w14:textId="77777777" w:rsidR="007F2C43" w:rsidRPr="003F6714" w:rsidRDefault="007F2C43" w:rsidP="007F2C43">
      <w:pPr>
        <w:pStyle w:val="TVE1"/>
      </w:pPr>
      <w:r w:rsidRPr="003F6714">
        <w:t>Entgeltgruppe 6</w:t>
      </w:r>
    </w:p>
    <w:p w14:paraId="102F9319" w14:textId="77777777" w:rsidR="007F2C43" w:rsidRPr="002924AE" w:rsidRDefault="007F2C43" w:rsidP="007F2C43">
      <w:pPr>
        <w:pStyle w:val="TVStandardAufzhlung1Ebene"/>
      </w:pPr>
      <w:r w:rsidRPr="002924AE">
        <w:t xml:space="preserve">1. </w:t>
      </w:r>
      <w:r w:rsidRPr="002924AE">
        <w:tab/>
        <w:t>Beschäftigte mit einschlägiger abgeschlossener Berufsausbildung (</w:t>
      </w:r>
      <w:r>
        <w:t>z.B. Fachinformatikerinnen und Fach</w:t>
      </w:r>
      <w:r w:rsidRPr="002924AE">
        <w:t xml:space="preserve">informatiker der Fachrichtungen Anwendungsentwicklung oder Systemintegration, Technische Systeminformatikerinnen und Technische </w:t>
      </w:r>
      <w:r>
        <w:t>System</w:t>
      </w:r>
      <w:r w:rsidRPr="002924AE">
        <w:t>informatiker, IT-System-Kaufleute oder IT-Systemelektronikerinnen und IT-Systemelektroniker) und entsprechender Tätigkeit sowie sonstige Beschäftigte, die aufgrund gleichwertiger Fähigkeiten und ihrer Erfahrungen entsprechende Tätigkeiten ausüben.</w:t>
      </w:r>
    </w:p>
    <w:p w14:paraId="0C2AEBC5" w14:textId="77777777" w:rsidR="007F2C43" w:rsidRPr="00901CDD" w:rsidRDefault="007F2C43" w:rsidP="007F2C43">
      <w:pPr>
        <w:pStyle w:val="TVStandardAufzhlung1Ebene"/>
        <w:ind w:firstLine="0"/>
      </w:pPr>
      <w:r w:rsidRPr="00901CDD">
        <w:t>(Beschäftigte in dieser Fallgruppe erhalten eine monatliche Entgeltgruppenzulage nach Anlage E Abschnitt I Nr. 17.)</w:t>
      </w:r>
    </w:p>
    <w:p w14:paraId="65A39531" w14:textId="77777777" w:rsidR="007F2C43" w:rsidRPr="002924AE" w:rsidRDefault="007F2C43" w:rsidP="007F2C43">
      <w:pPr>
        <w:pStyle w:val="TVStandardAufzhlung1Ebene"/>
      </w:pPr>
      <w:r w:rsidRPr="002924AE">
        <w:t xml:space="preserve">2. </w:t>
      </w:r>
      <w:r w:rsidRPr="002924AE">
        <w:tab/>
        <w:t xml:space="preserve">Beschäftigte, </w:t>
      </w:r>
    </w:p>
    <w:p w14:paraId="4F9F7495" w14:textId="77777777" w:rsidR="007F2C43" w:rsidRPr="006F66B2" w:rsidRDefault="007F2C43" w:rsidP="007F2C43">
      <w:pPr>
        <w:pStyle w:val="TVStandardAufzhlung1Ebene"/>
        <w:ind w:left="1069" w:firstLine="207"/>
      </w:pPr>
      <w:r w:rsidRPr="006F66B2">
        <w:t>deren Tätigkeit gründliche und vielseitige Fachkenntnisse erfordert.</w:t>
      </w:r>
    </w:p>
    <w:p w14:paraId="334854AB" w14:textId="77777777" w:rsidR="007F2C43" w:rsidRDefault="007F2C43" w:rsidP="007F2C43">
      <w:pPr>
        <w:pStyle w:val="TVStandardAufzhlung1Ebene"/>
        <w:ind w:firstLine="0"/>
      </w:pPr>
      <w:r w:rsidRPr="00901CDD">
        <w:t>(Beschäftigte in dieser Fallgruppe erhalten eine monatliche Entgeltgruppenzulage nach Anlage E Abschnitt I Nr. 17.)</w:t>
      </w:r>
    </w:p>
    <w:p w14:paraId="78E4E41B" w14:textId="77777777" w:rsidR="007F2C43" w:rsidRDefault="007F2C43" w:rsidP="007F2C43">
      <w:pPr>
        <w:pStyle w:val="TVStandardAufzhlung1Ebene"/>
        <w:ind w:firstLine="0"/>
      </w:pPr>
      <w:r w:rsidRPr="00DE7FB7">
        <w:t xml:space="preserve">(Hierzu Protokollerklärung Nr. </w:t>
      </w:r>
      <w:r>
        <w:t>3</w:t>
      </w:r>
      <w:r w:rsidRPr="00DE7FB7">
        <w:t>)</w:t>
      </w:r>
    </w:p>
    <w:p w14:paraId="000FE4A9" w14:textId="77777777" w:rsidR="007F2C43" w:rsidRPr="00DE7FB7" w:rsidRDefault="007F2C43" w:rsidP="007F2C43">
      <w:pPr>
        <w:pStyle w:val="TVStandardAufzhlung1Ebene"/>
        <w:ind w:hanging="207"/>
      </w:pPr>
    </w:p>
    <w:p w14:paraId="7CC3DCD1" w14:textId="77777777" w:rsidR="007F2C43" w:rsidRPr="007E7C20" w:rsidRDefault="007F2C43" w:rsidP="00455243">
      <w:pPr>
        <w:pStyle w:val="TVE1"/>
        <w:ind w:left="1985"/>
        <w:rPr>
          <w:i/>
          <w:u w:val="single"/>
        </w:rPr>
      </w:pPr>
      <w:r w:rsidRPr="007E7C20">
        <w:rPr>
          <w:i/>
          <w:u w:val="single"/>
        </w:rPr>
        <w:t>Protokollerklärungen:</w:t>
      </w:r>
    </w:p>
    <w:p w14:paraId="00FB2B54" w14:textId="77777777" w:rsidR="007F2C43" w:rsidRPr="00042928" w:rsidRDefault="007F2C43" w:rsidP="00455243">
      <w:pPr>
        <w:pStyle w:val="FormatvorlageVor6ptNach0ptUnten"/>
        <w:ind w:left="1985"/>
      </w:pPr>
      <w:r w:rsidRPr="004C364D">
        <w:rPr>
          <w:i/>
        </w:rPr>
        <w:t>Nr. 1</w:t>
      </w:r>
      <w:r w:rsidRPr="007E7C20">
        <w:tab/>
      </w:r>
      <w:r w:rsidRPr="004C364D">
        <w:rPr>
          <w:i/>
        </w:rPr>
        <w:t xml:space="preserve">Besondere Leistungen sind Tätigkeiten, deren Bearbeitung besondere Fachkenntnisse </w:t>
      </w:r>
      <w:r>
        <w:rPr>
          <w:i/>
        </w:rPr>
        <w:t>oder</w:t>
      </w:r>
      <w:r w:rsidRPr="004C364D">
        <w:rPr>
          <w:i/>
        </w:rPr>
        <w:t xml:space="preserve"> besondere praktische Erfahrung voraussetzt.</w:t>
      </w:r>
      <w:r w:rsidRPr="00E45C07">
        <w:t xml:space="preserve"> </w:t>
      </w:r>
    </w:p>
    <w:p w14:paraId="46164425" w14:textId="77777777" w:rsidR="00C4735E" w:rsidRDefault="007F2C43" w:rsidP="00455243">
      <w:pPr>
        <w:pStyle w:val="FormatvorlageVor6ptNach0ptUnten"/>
        <w:ind w:left="1985"/>
        <w:rPr>
          <w:i/>
        </w:rPr>
      </w:pPr>
      <w:r w:rsidRPr="007E7C20">
        <w:rPr>
          <w:i/>
        </w:rPr>
        <w:t xml:space="preserve">Nr. </w:t>
      </w:r>
      <w:r>
        <w:rPr>
          <w:i/>
        </w:rPr>
        <w:t>2</w:t>
      </w:r>
      <w:r w:rsidRPr="007E7C20">
        <w:rPr>
          <w:i/>
        </w:rPr>
        <w:tab/>
        <w:t>Umfassende Fachkenntnisse bedeuten gegenüber den in der Entgeltgruppe 9</w:t>
      </w:r>
      <w:r>
        <w:rPr>
          <w:i/>
        </w:rPr>
        <w:t xml:space="preserve"> Fallgruppe 2</w:t>
      </w:r>
      <w:r w:rsidRPr="007E7C20">
        <w:rPr>
          <w:i/>
        </w:rPr>
        <w:t xml:space="preserve"> geforderten Fachkenntnissen eine Steigerung der Tiefe und der Breite nach.</w:t>
      </w:r>
    </w:p>
    <w:p w14:paraId="2E7E2584" w14:textId="4B224866" w:rsidR="001844EB" w:rsidRPr="007F2C43" w:rsidRDefault="007F2C43" w:rsidP="003C71FD">
      <w:pPr>
        <w:pStyle w:val="FormatvorlageVor6ptNach0ptUnten"/>
        <w:ind w:left="1985"/>
      </w:pPr>
      <w:r w:rsidRPr="00C4735E">
        <w:rPr>
          <w:i/>
        </w:rPr>
        <w:t>Nr. 3</w:t>
      </w:r>
      <w:r w:rsidRPr="00C4735E">
        <w:rPr>
          <w:i/>
        </w:rPr>
        <w:tab/>
      </w:r>
      <w:r w:rsidRPr="005860F8">
        <w:rPr>
          <w:i/>
          <w:vertAlign w:val="superscript"/>
        </w:rPr>
        <w:t>1</w:t>
      </w:r>
      <w:r w:rsidRPr="00C4735E">
        <w:rPr>
          <w:i/>
        </w:rPr>
        <w:t xml:space="preserve">Gründliche Fachkenntnisse erfordern nähere Kenntnisse von Rechtsvorschriften oder näheres kaufmännisches oder technisches Fachwissen usw. des Aufgabenkreises. </w:t>
      </w:r>
      <w:r w:rsidRPr="005860F8">
        <w:rPr>
          <w:i/>
          <w:vertAlign w:val="superscript"/>
        </w:rPr>
        <w:t>2</w:t>
      </w:r>
      <w:r w:rsidRPr="00C4735E">
        <w:rPr>
          <w:i/>
        </w:rPr>
        <w:t xml:space="preserve">Die gründlichen und vielseitigen Fachkenntnisse brauchen sich nicht auf das gesamte Gebiet der Verwaltung [des Betriebes], bei der die Beschäftigten tätig sind, zu beziehen. </w:t>
      </w:r>
      <w:r w:rsidRPr="005860F8">
        <w:rPr>
          <w:i/>
          <w:vertAlign w:val="superscript"/>
        </w:rPr>
        <w:t>3</w:t>
      </w:r>
      <w:r w:rsidRPr="00C4735E">
        <w:rPr>
          <w:i/>
        </w:rPr>
        <w:t xml:space="preserve">Der Aufgabenkreis der Beschäftigten muss aber so gestaltet sein, dass er nur beim Vorhandensein gründlicher und vielseitiger Fachkenntnisse ordnungsgemäß bearbeitet werden kann. </w:t>
      </w:r>
    </w:p>
    <w:sectPr w:rsidR="001844EB" w:rsidRPr="007F2C43" w:rsidSect="000107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C5958" w14:textId="77777777" w:rsidR="00B56299" w:rsidRDefault="00B56299" w:rsidP="00C74E1F">
      <w:pPr>
        <w:spacing w:after="0" w:line="240" w:lineRule="auto"/>
      </w:pPr>
      <w:r>
        <w:separator/>
      </w:r>
    </w:p>
  </w:endnote>
  <w:endnote w:type="continuationSeparator" w:id="0">
    <w:p w14:paraId="24A96BCD" w14:textId="77777777" w:rsidR="00B56299" w:rsidRDefault="00B56299" w:rsidP="00C7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7CC5A" w14:textId="77777777" w:rsidR="00B56299" w:rsidRDefault="00B56299" w:rsidP="00C74E1F">
      <w:pPr>
        <w:spacing w:after="0" w:line="240" w:lineRule="auto"/>
      </w:pPr>
      <w:r>
        <w:separator/>
      </w:r>
    </w:p>
  </w:footnote>
  <w:footnote w:type="continuationSeparator" w:id="0">
    <w:p w14:paraId="1379DC46" w14:textId="77777777" w:rsidR="00B56299" w:rsidRDefault="00B56299" w:rsidP="00C7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96A"/>
    <w:multiLevelType w:val="hybridMultilevel"/>
    <w:tmpl w:val="475CFD0A"/>
    <w:lvl w:ilvl="0" w:tplc="B07400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A47295D"/>
    <w:multiLevelType w:val="hybridMultilevel"/>
    <w:tmpl w:val="1A14F61C"/>
    <w:lvl w:ilvl="0" w:tplc="AA18EED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5AA40B59"/>
    <w:multiLevelType w:val="hybridMultilevel"/>
    <w:tmpl w:val="5F9C3AE6"/>
    <w:lvl w:ilvl="0" w:tplc="AF0AB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77013F"/>
    <w:multiLevelType w:val="hybridMultilevel"/>
    <w:tmpl w:val="73785B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E5DDF"/>
    <w:multiLevelType w:val="hybridMultilevel"/>
    <w:tmpl w:val="2834D3AC"/>
    <w:lvl w:ilvl="0" w:tplc="29F05958">
      <w:start w:val="1"/>
      <w:numFmt w:val="decimal"/>
      <w:lvlText w:val="(%1)"/>
      <w:lvlJc w:val="left"/>
      <w:pPr>
        <w:ind w:left="1065" w:hanging="705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9C"/>
    <w:rsid w:val="00010783"/>
    <w:rsid w:val="00080AC4"/>
    <w:rsid w:val="00105FBF"/>
    <w:rsid w:val="001844EB"/>
    <w:rsid w:val="001A7244"/>
    <w:rsid w:val="002C6AA0"/>
    <w:rsid w:val="00383805"/>
    <w:rsid w:val="00391768"/>
    <w:rsid w:val="003C71FD"/>
    <w:rsid w:val="00455243"/>
    <w:rsid w:val="004B31E1"/>
    <w:rsid w:val="005860F8"/>
    <w:rsid w:val="00623D93"/>
    <w:rsid w:val="00643768"/>
    <w:rsid w:val="00665B68"/>
    <w:rsid w:val="006A547C"/>
    <w:rsid w:val="006D360E"/>
    <w:rsid w:val="006D58AC"/>
    <w:rsid w:val="00743487"/>
    <w:rsid w:val="007615E1"/>
    <w:rsid w:val="007A3F16"/>
    <w:rsid w:val="007B2FE0"/>
    <w:rsid w:val="007F2C43"/>
    <w:rsid w:val="00812CAE"/>
    <w:rsid w:val="008C301A"/>
    <w:rsid w:val="00A16636"/>
    <w:rsid w:val="00AC7B02"/>
    <w:rsid w:val="00B1660A"/>
    <w:rsid w:val="00B56299"/>
    <w:rsid w:val="00BD15FE"/>
    <w:rsid w:val="00BE7454"/>
    <w:rsid w:val="00C4735E"/>
    <w:rsid w:val="00C74E1F"/>
    <w:rsid w:val="00C94711"/>
    <w:rsid w:val="00D212E8"/>
    <w:rsid w:val="00D7610E"/>
    <w:rsid w:val="00D7789C"/>
    <w:rsid w:val="00E01C95"/>
    <w:rsid w:val="00E72B2F"/>
    <w:rsid w:val="00E72C17"/>
    <w:rsid w:val="00E83D0D"/>
    <w:rsid w:val="00EA46F9"/>
    <w:rsid w:val="00F46D45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BA63"/>
  <w15:chartTrackingRefBased/>
  <w15:docId w15:val="{28D06E5F-A3F6-4612-9DED-867705B9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E1F"/>
  </w:style>
  <w:style w:type="paragraph" w:styleId="Fuzeile">
    <w:name w:val="footer"/>
    <w:basedOn w:val="Standard"/>
    <w:link w:val="FuzeileZchn"/>
    <w:uiPriority w:val="99"/>
    <w:unhideWhenUsed/>
    <w:rsid w:val="00C7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E1F"/>
  </w:style>
  <w:style w:type="paragraph" w:styleId="Listenabsatz">
    <w:name w:val="List Paragraph"/>
    <w:basedOn w:val="Standard"/>
    <w:uiPriority w:val="34"/>
    <w:qFormat/>
    <w:rsid w:val="00B1660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166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66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66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60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60A"/>
    <w:rPr>
      <w:rFonts w:ascii="Segoe UI" w:hAnsi="Segoe UI" w:cs="Segoe UI"/>
      <w:sz w:val="18"/>
      <w:szCs w:val="18"/>
    </w:rPr>
  </w:style>
  <w:style w:type="paragraph" w:customStyle="1" w:styleId="FormatvorlageVor6ptNach0ptUnten">
    <w:name w:val="Formatvorlage Vor:  6 pt Nach:  0 pt Unten:"/>
    <w:basedOn w:val="Standard"/>
    <w:rsid w:val="007F2C43"/>
    <w:pPr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TVE1">
    <w:name w:val="TV Ü E1"/>
    <w:basedOn w:val="Standard"/>
    <w:qFormat/>
    <w:rsid w:val="007F2C43"/>
    <w:pPr>
      <w:widowControl w:val="0"/>
      <w:spacing w:before="240" w:after="120" w:line="240" w:lineRule="auto"/>
      <w:ind w:left="709" w:hanging="709"/>
      <w:jc w:val="both"/>
      <w:outlineLvl w:val="0"/>
    </w:pPr>
    <w:rPr>
      <w:rFonts w:ascii="Arial" w:eastAsia="Times New Roman" w:hAnsi="Arial" w:cs="Arial"/>
      <w:b/>
      <w:snapToGrid w:val="0"/>
      <w:sz w:val="24"/>
      <w:szCs w:val="24"/>
      <w:lang w:eastAsia="de-DE"/>
    </w:rPr>
  </w:style>
  <w:style w:type="paragraph" w:customStyle="1" w:styleId="TVStandardAufzhlung1Ebene">
    <w:name w:val="TV Standard Aufzählung 1. Ebene"/>
    <w:basedOn w:val="Standard"/>
    <w:qFormat/>
    <w:rsid w:val="007F2C43"/>
    <w:pPr>
      <w:spacing w:after="120" w:line="240" w:lineRule="auto"/>
      <w:ind w:left="1276" w:hanging="567"/>
      <w:jc w:val="both"/>
    </w:pPr>
    <w:rPr>
      <w:rFonts w:ascii="Arial" w:eastAsia="Calibri" w:hAnsi="Arial" w:cs="Times New Roman"/>
      <w:sz w:val="24"/>
    </w:rPr>
  </w:style>
  <w:style w:type="paragraph" w:customStyle="1" w:styleId="TVStandardohneAbs">
    <w:name w:val="TV Standard ohne (Abs)"/>
    <w:basedOn w:val="Standard"/>
    <w:qFormat/>
    <w:rsid w:val="007F2C43"/>
    <w:pPr>
      <w:spacing w:after="120" w:line="240" w:lineRule="auto"/>
      <w:jc w:val="both"/>
    </w:pPr>
    <w:rPr>
      <w:rFonts w:ascii="Arial" w:eastAsia="Calibri" w:hAnsi="Arial" w:cs="Times New Roman"/>
      <w:sz w:val="24"/>
    </w:rPr>
  </w:style>
  <w:style w:type="paragraph" w:customStyle="1" w:styleId="TVStandardohneAbsEinzug1">
    <w:name w:val="TV Standard ohne (Abs.) Einzug 1"/>
    <w:aliases w:val="25"/>
    <w:basedOn w:val="TVStandardohneAbs"/>
    <w:qFormat/>
    <w:rsid w:val="007F2C43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EF25E2C7.dotm</Template>
  <TotalTime>0</TotalTime>
  <Pages>4</Pages>
  <Words>1113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Ummenhofer, Oliver (HMdIS)</dc:creator>
  <cp:keywords/>
  <dc:description/>
  <cp:lastModifiedBy>Seyffarth, Sabine (HMdIS)</cp:lastModifiedBy>
  <cp:revision>16</cp:revision>
  <cp:lastPrinted>2019-01-17T13:00:00Z</cp:lastPrinted>
  <dcterms:created xsi:type="dcterms:W3CDTF">2019-03-15T13:25:00Z</dcterms:created>
  <dcterms:modified xsi:type="dcterms:W3CDTF">2019-03-29T08:44:00Z</dcterms:modified>
</cp:coreProperties>
</file>